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07" w:rsidRPr="007D70B7" w:rsidRDefault="00157907" w:rsidP="00157907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134/2014</w:t>
      </w:r>
    </w:p>
    <w:p w:rsidR="00157907" w:rsidRPr="007D70B7" w:rsidRDefault="00157907" w:rsidP="00157907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157907" w:rsidRPr="007D70B7" w:rsidRDefault="00157907" w:rsidP="0015790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17 grudnia </w:t>
      </w:r>
      <w:r w:rsidRPr="007D70B7">
        <w:rPr>
          <w:b/>
          <w:bCs/>
        </w:rPr>
        <w:t>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157907" w:rsidRDefault="00157907" w:rsidP="00157907"/>
    <w:p w:rsidR="00157907" w:rsidRDefault="00157907" w:rsidP="00157907">
      <w:r>
        <w:t xml:space="preserve">w sprawie: zmiany planu rzeczowo-finansowego Uczelni na 2014 rok </w:t>
      </w:r>
    </w:p>
    <w:p w:rsidR="00157907" w:rsidRDefault="00157907" w:rsidP="00157907">
      <w:pPr>
        <w:ind w:left="1080" w:hanging="1080"/>
        <w:jc w:val="both"/>
      </w:pPr>
    </w:p>
    <w:p w:rsidR="00157907" w:rsidRDefault="00157907" w:rsidP="00157907">
      <w:pPr>
        <w:spacing w:line="360" w:lineRule="auto"/>
        <w:jc w:val="both"/>
        <w:rPr>
          <w:iCs/>
        </w:rPr>
      </w:pPr>
      <w:r>
        <w:t xml:space="preserve">Na podstawie art. 100 ust. 2 oraz art. 62 ust. 1 ustawy z dnia 27 lipca 2005r. Prawo </w:t>
      </w:r>
      <w:r>
        <w:br/>
        <w:t xml:space="preserve">o szkolnictwie wyższym </w:t>
      </w:r>
      <w:r>
        <w:rPr>
          <w:i/>
        </w:rPr>
        <w:t xml:space="preserve">(t. j. Dz. U. z 2012 r.,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zm. ) </w:t>
      </w:r>
      <w:r>
        <w:t xml:space="preserve">oraz § 38 ust. 2 pkt 1 Statutu Śląskiego Uniwersytetu Medycznego w Katowicach </w:t>
      </w:r>
      <w:r>
        <w:rPr>
          <w:i/>
        </w:rPr>
        <w:t>(t. j. Uchwała Nr 112/2014 Senatu SUM z dnia 22.10.2014 r.</w:t>
      </w:r>
      <w:r>
        <w:t xml:space="preserve">), w związku z art. 30 ustawy z dnia 27 sierpnia 2009 r. o finansach publicznych </w:t>
      </w:r>
      <w:r>
        <w:rPr>
          <w:i/>
        </w:rPr>
        <w:t xml:space="preserve">(t. j. Dz. U. z 2013 r., poz. 885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rPr>
          <w:iCs/>
        </w:rPr>
        <w:t xml:space="preserve"> </w:t>
      </w:r>
    </w:p>
    <w:p w:rsidR="00157907" w:rsidRDefault="00157907" w:rsidP="00157907">
      <w:pPr>
        <w:ind w:left="1080" w:hanging="1080"/>
        <w:jc w:val="both"/>
      </w:pPr>
    </w:p>
    <w:p w:rsidR="00157907" w:rsidRDefault="00157907" w:rsidP="00157907">
      <w:pPr>
        <w:spacing w:line="360" w:lineRule="auto"/>
        <w:jc w:val="center"/>
      </w:pPr>
      <w:r>
        <w:t>Senat Śląskiego Uniwersytetu Medycznego w Katowicach</w:t>
      </w:r>
    </w:p>
    <w:p w:rsidR="00157907" w:rsidRDefault="00157907" w:rsidP="00157907">
      <w:pPr>
        <w:spacing w:line="360" w:lineRule="auto"/>
        <w:jc w:val="center"/>
      </w:pPr>
      <w:r>
        <w:t>uchwala, co następuje</w:t>
      </w:r>
    </w:p>
    <w:p w:rsidR="00157907" w:rsidRDefault="00157907" w:rsidP="00157907">
      <w:pPr>
        <w:jc w:val="center"/>
        <w:rPr>
          <w:sz w:val="16"/>
        </w:rPr>
      </w:pPr>
    </w:p>
    <w:p w:rsidR="00157907" w:rsidRDefault="00157907" w:rsidP="00157907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>
        <w:rPr>
          <w:bCs/>
          <w:szCs w:val="24"/>
        </w:rPr>
        <w:t>§ 1</w:t>
      </w:r>
    </w:p>
    <w:p w:rsidR="00157907" w:rsidRDefault="00157907" w:rsidP="00157907">
      <w:pPr>
        <w:pStyle w:val="tyt"/>
        <w:keepNext w:val="0"/>
        <w:overflowPunct/>
        <w:autoSpaceDE/>
        <w:adjustRightInd/>
        <w:spacing w:before="0" w:after="0"/>
        <w:rPr>
          <w:b w:val="0"/>
          <w:szCs w:val="24"/>
        </w:rPr>
      </w:pPr>
    </w:p>
    <w:p w:rsidR="00157907" w:rsidRDefault="00157907" w:rsidP="00157907">
      <w:pPr>
        <w:pStyle w:val="tyt"/>
        <w:keepNext w:val="0"/>
        <w:numPr>
          <w:ilvl w:val="0"/>
          <w:numId w:val="1"/>
        </w:numPr>
        <w:overflowPunct/>
        <w:autoSpaceDE/>
        <w:adjustRightInd/>
        <w:spacing w:before="0" w:after="0" w:line="360" w:lineRule="auto"/>
        <w:ind w:left="357" w:hanging="357"/>
        <w:jc w:val="both"/>
        <w:rPr>
          <w:b w:val="0"/>
        </w:rPr>
      </w:pPr>
      <w:r>
        <w:rPr>
          <w:b w:val="0"/>
          <w:szCs w:val="24"/>
        </w:rPr>
        <w:t xml:space="preserve">Uchwala korektę planu rzeczowo-finansowego Śląskiego Uniwersytetu Medycznego </w:t>
      </w:r>
      <w:r>
        <w:rPr>
          <w:b w:val="0"/>
          <w:szCs w:val="24"/>
        </w:rPr>
        <w:br/>
        <w:t>w Katowicach na 2014 rok.</w:t>
      </w:r>
    </w:p>
    <w:p w:rsidR="00157907" w:rsidRDefault="00157907" w:rsidP="00157907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</w:rPr>
      </w:pPr>
    </w:p>
    <w:p w:rsidR="00157907" w:rsidRDefault="00157907" w:rsidP="00157907">
      <w:pPr>
        <w:pStyle w:val="tyt"/>
        <w:keepNext w:val="0"/>
        <w:numPr>
          <w:ilvl w:val="0"/>
          <w:numId w:val="1"/>
        </w:numPr>
        <w:overflowPunct/>
        <w:autoSpaceDE/>
        <w:adjustRightInd/>
        <w:spacing w:before="0" w:after="0" w:line="360" w:lineRule="auto"/>
        <w:ind w:left="357" w:hanging="357"/>
        <w:jc w:val="both"/>
        <w:rPr>
          <w:b w:val="0"/>
        </w:rPr>
      </w:pPr>
      <w:r>
        <w:rPr>
          <w:b w:val="0"/>
        </w:rPr>
        <w:t>Zmiany, o których mowa w ust. 1 wprowadzone zostały odpowiednio w Załącznikach do Uchwały:</w:t>
      </w:r>
    </w:p>
    <w:p w:rsidR="00157907" w:rsidRDefault="00157907" w:rsidP="00157907">
      <w:pPr>
        <w:pStyle w:val="tyt"/>
        <w:keepNext w:val="0"/>
        <w:numPr>
          <w:ilvl w:val="0"/>
          <w:numId w:val="2"/>
        </w:numPr>
        <w:tabs>
          <w:tab w:val="num" w:pos="900"/>
        </w:tabs>
        <w:overflowPunct/>
        <w:autoSpaceDE/>
        <w:adjustRightInd/>
        <w:spacing w:before="0" w:after="0" w:line="360" w:lineRule="auto"/>
        <w:ind w:left="896" w:hanging="539"/>
        <w:jc w:val="both"/>
        <w:rPr>
          <w:b w:val="0"/>
          <w:bCs/>
        </w:rPr>
      </w:pPr>
      <w:r>
        <w:rPr>
          <w:b w:val="0"/>
          <w:bCs/>
        </w:rPr>
        <w:t xml:space="preserve">Tabela nr 1: </w:t>
      </w:r>
      <w:r>
        <w:rPr>
          <w:b w:val="0"/>
          <w:bCs/>
          <w:i/>
          <w:iCs/>
        </w:rPr>
        <w:t xml:space="preserve">„Planowany wynik finansowy Śląskiego Uniwersytetu Medycznego na 2014 rok” </w:t>
      </w:r>
      <w:r>
        <w:rPr>
          <w:b w:val="0"/>
          <w:bCs/>
        </w:rPr>
        <w:t>otrzymuje nowe brzmienie określone w Załączniku Nr 1 do niniejszej Uchwały,</w:t>
      </w:r>
    </w:p>
    <w:p w:rsidR="00157907" w:rsidRDefault="00157907" w:rsidP="00157907">
      <w:pPr>
        <w:pStyle w:val="tyt"/>
        <w:keepNext w:val="0"/>
        <w:overflowPunct/>
        <w:autoSpaceDE/>
        <w:adjustRightInd/>
        <w:spacing w:before="0" w:after="0"/>
        <w:ind w:left="360"/>
        <w:jc w:val="both"/>
        <w:rPr>
          <w:b w:val="0"/>
          <w:bCs/>
        </w:rPr>
      </w:pPr>
    </w:p>
    <w:p w:rsidR="00157907" w:rsidRDefault="00157907" w:rsidP="00157907">
      <w:pPr>
        <w:pStyle w:val="tyt"/>
        <w:keepNext w:val="0"/>
        <w:numPr>
          <w:ilvl w:val="0"/>
          <w:numId w:val="2"/>
        </w:numPr>
        <w:tabs>
          <w:tab w:val="num" w:pos="900"/>
        </w:tabs>
        <w:overflowPunct/>
        <w:autoSpaceDE/>
        <w:adjustRightInd/>
        <w:spacing w:before="0" w:after="0" w:line="360" w:lineRule="auto"/>
        <w:ind w:left="896" w:hanging="539"/>
        <w:jc w:val="both"/>
        <w:rPr>
          <w:b w:val="0"/>
          <w:bCs/>
        </w:rPr>
      </w:pPr>
      <w:r>
        <w:rPr>
          <w:b w:val="0"/>
          <w:bCs/>
        </w:rPr>
        <w:t xml:space="preserve">Tabela nr 2: </w:t>
      </w:r>
      <w:r>
        <w:rPr>
          <w:b w:val="0"/>
          <w:bCs/>
          <w:i/>
          <w:iCs/>
        </w:rPr>
        <w:t>„Planowany wynik finan</w:t>
      </w:r>
      <w:r>
        <w:rPr>
          <w:b w:val="0"/>
          <w:bCs/>
        </w:rPr>
        <w:t xml:space="preserve">sowy </w:t>
      </w:r>
      <w:r>
        <w:rPr>
          <w:b w:val="0"/>
          <w:bCs/>
          <w:i/>
          <w:iCs/>
        </w:rPr>
        <w:t>Śląskiego Uniwersytetu Medycznego na</w:t>
      </w:r>
      <w:r>
        <w:rPr>
          <w:b w:val="0"/>
          <w:bCs/>
        </w:rPr>
        <w:t xml:space="preserve"> </w:t>
      </w:r>
      <w:r>
        <w:rPr>
          <w:b w:val="0"/>
          <w:bCs/>
          <w:i/>
          <w:iCs/>
        </w:rPr>
        <w:t>2014 rok</w:t>
      </w:r>
      <w:r>
        <w:rPr>
          <w:b w:val="0"/>
          <w:bCs/>
        </w:rPr>
        <w:t xml:space="preserve"> </w:t>
      </w:r>
      <w:r>
        <w:rPr>
          <w:b w:val="0"/>
          <w:bCs/>
          <w:i/>
          <w:iCs/>
        </w:rPr>
        <w:t xml:space="preserve">według działalności” </w:t>
      </w:r>
      <w:r>
        <w:rPr>
          <w:b w:val="0"/>
          <w:bCs/>
        </w:rPr>
        <w:t xml:space="preserve">otrzymuje nowe brzmienie określone w Załączniku </w:t>
      </w:r>
      <w:r>
        <w:rPr>
          <w:b w:val="0"/>
          <w:bCs/>
        </w:rPr>
        <w:br/>
        <w:t>Nr 2 do niniejszej Uchwały,</w:t>
      </w:r>
    </w:p>
    <w:p w:rsidR="00157907" w:rsidRDefault="00157907" w:rsidP="00157907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</w:rPr>
      </w:pPr>
    </w:p>
    <w:p w:rsidR="00157907" w:rsidRDefault="00157907" w:rsidP="00157907">
      <w:pPr>
        <w:pStyle w:val="tyt"/>
        <w:keepNext w:val="0"/>
        <w:numPr>
          <w:ilvl w:val="0"/>
          <w:numId w:val="2"/>
        </w:numPr>
        <w:tabs>
          <w:tab w:val="num" w:pos="900"/>
        </w:tabs>
        <w:overflowPunct/>
        <w:autoSpaceDE/>
        <w:adjustRightInd/>
        <w:spacing w:before="0" w:after="0" w:line="360" w:lineRule="auto"/>
        <w:ind w:left="896" w:hanging="539"/>
        <w:jc w:val="both"/>
        <w:rPr>
          <w:b w:val="0"/>
          <w:bCs/>
        </w:rPr>
      </w:pPr>
      <w:r>
        <w:rPr>
          <w:b w:val="0"/>
          <w:bCs/>
        </w:rPr>
        <w:t xml:space="preserve">Tabela nr 3: </w:t>
      </w:r>
      <w:r>
        <w:rPr>
          <w:b w:val="0"/>
          <w:bCs/>
          <w:i/>
          <w:iCs/>
        </w:rPr>
        <w:t>„Plan przychodów Śląskiego Uniwersytetu Medycznego na 2014 rok”</w:t>
      </w:r>
      <w:r>
        <w:rPr>
          <w:b w:val="0"/>
          <w:bCs/>
        </w:rPr>
        <w:t xml:space="preserve"> otrzymuje nowe brzmienie określone w Załączniku Nr 3 do niniejszej Uchwały,</w:t>
      </w:r>
    </w:p>
    <w:p w:rsidR="00157907" w:rsidRDefault="00157907" w:rsidP="00157907">
      <w:pPr>
        <w:pStyle w:val="Akapitzlist"/>
        <w:rPr>
          <w:b/>
          <w:bCs/>
        </w:rPr>
      </w:pPr>
    </w:p>
    <w:p w:rsidR="00157907" w:rsidRDefault="00157907" w:rsidP="00157907">
      <w:pPr>
        <w:pStyle w:val="tyt"/>
        <w:keepNext w:val="0"/>
        <w:numPr>
          <w:ilvl w:val="0"/>
          <w:numId w:val="2"/>
        </w:numPr>
        <w:tabs>
          <w:tab w:val="num" w:pos="900"/>
        </w:tabs>
        <w:overflowPunct/>
        <w:autoSpaceDE/>
        <w:adjustRightInd/>
        <w:spacing w:before="0" w:after="0" w:line="360" w:lineRule="auto"/>
        <w:ind w:left="896" w:hanging="539"/>
        <w:jc w:val="both"/>
        <w:rPr>
          <w:b w:val="0"/>
          <w:bCs/>
        </w:rPr>
      </w:pPr>
      <w:r>
        <w:rPr>
          <w:b w:val="0"/>
          <w:bCs/>
        </w:rPr>
        <w:t xml:space="preserve">Tabela nr 4: </w:t>
      </w:r>
      <w:r>
        <w:rPr>
          <w:b w:val="0"/>
          <w:bCs/>
          <w:i/>
          <w:iCs/>
        </w:rPr>
        <w:t>„Koszty działalności dydaktycznej i naukowo-badawczej Śląskiego Uniwersytetu Medycznego na 2014 rok”</w:t>
      </w:r>
      <w:r>
        <w:rPr>
          <w:b w:val="0"/>
          <w:bCs/>
        </w:rPr>
        <w:t xml:space="preserve"> otrzymuje nowe brzmienie określone </w:t>
      </w:r>
      <w:r>
        <w:rPr>
          <w:b w:val="0"/>
          <w:bCs/>
        </w:rPr>
        <w:br/>
        <w:t>w Załączniku Nr 4 do niniejszej Uchwały,</w:t>
      </w:r>
    </w:p>
    <w:p w:rsidR="00157907" w:rsidRDefault="00157907" w:rsidP="00157907">
      <w:pPr>
        <w:pStyle w:val="tyt"/>
        <w:keepNext w:val="0"/>
        <w:overflowPunct/>
        <w:autoSpaceDE/>
        <w:adjustRightInd/>
        <w:spacing w:before="0" w:after="0"/>
        <w:ind w:left="360"/>
        <w:jc w:val="both"/>
        <w:rPr>
          <w:b w:val="0"/>
          <w:bCs/>
        </w:rPr>
      </w:pPr>
    </w:p>
    <w:p w:rsidR="00157907" w:rsidRDefault="00157907" w:rsidP="00157907">
      <w:pPr>
        <w:pStyle w:val="tyt"/>
        <w:keepNext w:val="0"/>
        <w:numPr>
          <w:ilvl w:val="0"/>
          <w:numId w:val="2"/>
        </w:numPr>
        <w:tabs>
          <w:tab w:val="num" w:pos="900"/>
        </w:tabs>
        <w:overflowPunct/>
        <w:autoSpaceDE/>
        <w:adjustRightInd/>
        <w:spacing w:before="0" w:after="0" w:line="360" w:lineRule="auto"/>
        <w:ind w:left="896" w:hanging="539"/>
        <w:jc w:val="both"/>
        <w:rPr>
          <w:b w:val="0"/>
          <w:bCs/>
        </w:rPr>
      </w:pPr>
      <w:r>
        <w:rPr>
          <w:b w:val="0"/>
          <w:bCs/>
        </w:rPr>
        <w:lastRenderedPageBreak/>
        <w:t xml:space="preserve">Tabela nr 14: </w:t>
      </w:r>
      <w:r>
        <w:rPr>
          <w:b w:val="0"/>
          <w:bCs/>
          <w:i/>
          <w:iCs/>
        </w:rPr>
        <w:t xml:space="preserve">„Plan zadań inwestycyjnych SUM w Katowicach na rok 2014 </w:t>
      </w:r>
      <w:r>
        <w:rPr>
          <w:b w:val="0"/>
          <w:bCs/>
          <w:i/>
          <w:iCs/>
        </w:rPr>
        <w:br/>
        <w:t xml:space="preserve">w kwotach brutto (w zł)” </w:t>
      </w:r>
      <w:r>
        <w:rPr>
          <w:b w:val="0"/>
          <w:bCs/>
        </w:rPr>
        <w:t xml:space="preserve">otrzymuje nowe brzmienie określone w Załączniku Nr 5 </w:t>
      </w:r>
      <w:r>
        <w:rPr>
          <w:b w:val="0"/>
          <w:bCs/>
        </w:rPr>
        <w:br/>
        <w:t>do niniejszej Uchwały.</w:t>
      </w:r>
    </w:p>
    <w:p w:rsidR="00157907" w:rsidRDefault="00157907" w:rsidP="00157907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</w:rPr>
      </w:pPr>
    </w:p>
    <w:p w:rsidR="00157907" w:rsidRDefault="00157907" w:rsidP="00157907">
      <w:pPr>
        <w:pStyle w:val="tyt"/>
        <w:keepNext w:val="0"/>
        <w:numPr>
          <w:ilvl w:val="0"/>
          <w:numId w:val="1"/>
        </w:numPr>
        <w:overflowPunct/>
        <w:autoSpaceDE/>
        <w:adjustRightInd/>
        <w:spacing w:before="0" w:after="0" w:line="360" w:lineRule="auto"/>
        <w:ind w:left="357" w:hanging="357"/>
        <w:jc w:val="both"/>
        <w:rPr>
          <w:b w:val="0"/>
        </w:rPr>
      </w:pPr>
      <w:r>
        <w:rPr>
          <w:b w:val="0"/>
        </w:rPr>
        <w:t>Pozostałe zapisy Załącznika do Uchwały Nr 90/2014 Senatu Śląskiego Uniwersytetu Medycznego w Katowicach z dnia 25 czerwca 2014 roku pozostają bez zmian.</w:t>
      </w:r>
    </w:p>
    <w:p w:rsidR="00157907" w:rsidRDefault="00157907" w:rsidP="00157907">
      <w:pPr>
        <w:jc w:val="center"/>
        <w:rPr>
          <w:b/>
          <w:bCs/>
        </w:rPr>
      </w:pPr>
    </w:p>
    <w:p w:rsidR="00157907" w:rsidRDefault="00157907" w:rsidP="00157907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157907" w:rsidRDefault="00157907" w:rsidP="00157907">
      <w:pPr>
        <w:jc w:val="center"/>
      </w:pPr>
    </w:p>
    <w:p w:rsidR="00157907" w:rsidRDefault="00157907" w:rsidP="00157907">
      <w:pPr>
        <w:pStyle w:val="Tekstpodstawowy"/>
      </w:pPr>
      <w:r>
        <w:t xml:space="preserve">Wykonanie Uchwały powierza się Rektorowi Śląskiego Uniwersytetu Medycznego </w:t>
      </w:r>
      <w:r>
        <w:br/>
        <w:t>w Katowicach.</w:t>
      </w:r>
    </w:p>
    <w:p w:rsidR="00157907" w:rsidRDefault="00157907" w:rsidP="00157907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157907" w:rsidRDefault="00157907" w:rsidP="00157907">
      <w:pPr>
        <w:jc w:val="center"/>
        <w:rPr>
          <w:b/>
          <w:bCs/>
        </w:rPr>
      </w:pPr>
    </w:p>
    <w:p w:rsidR="00157907" w:rsidRDefault="00157907" w:rsidP="00157907">
      <w:pPr>
        <w:jc w:val="both"/>
      </w:pPr>
      <w:r>
        <w:t>Uchwała wchodzi w życie z dniem podjęcia, z mocą obowiązującą od 01.01.2014 r.</w:t>
      </w:r>
    </w:p>
    <w:p w:rsidR="00157907" w:rsidRDefault="00157907" w:rsidP="00157907">
      <w:pPr>
        <w:spacing w:line="360" w:lineRule="auto"/>
      </w:pPr>
    </w:p>
    <w:p w:rsidR="00157907" w:rsidRDefault="00157907" w:rsidP="00157907">
      <w:pPr>
        <w:spacing w:line="360" w:lineRule="auto"/>
      </w:pPr>
    </w:p>
    <w:p w:rsidR="00157907" w:rsidRDefault="00157907" w:rsidP="00157907">
      <w:pPr>
        <w:pStyle w:val="Tekstpodstawowy"/>
        <w:spacing w:line="240" w:lineRule="auto"/>
        <w:ind w:firstLine="4820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157907" w:rsidRPr="007D70B7" w:rsidRDefault="00157907" w:rsidP="00157907">
      <w:pPr>
        <w:pStyle w:val="Tekstpodstawowy"/>
        <w:spacing w:line="240" w:lineRule="auto"/>
        <w:ind w:firstLine="5529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Rektor </w:t>
      </w:r>
    </w:p>
    <w:p w:rsidR="00157907" w:rsidRPr="007D70B7" w:rsidRDefault="00157907" w:rsidP="00157907">
      <w:pPr>
        <w:pStyle w:val="Tekstpodstawowy"/>
        <w:spacing w:line="240" w:lineRule="auto"/>
        <w:ind w:firstLine="3544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157907" w:rsidRPr="007D70B7" w:rsidRDefault="00157907" w:rsidP="00157907">
      <w:pPr>
        <w:pStyle w:val="Tekstpodstawowy"/>
        <w:ind w:left="4248" w:firstLine="3544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</w:t>
      </w:r>
    </w:p>
    <w:p w:rsidR="00157907" w:rsidRPr="0092192F" w:rsidRDefault="00157907" w:rsidP="00157907">
      <w:pPr>
        <w:spacing w:line="360" w:lineRule="auto"/>
        <w:ind w:left="2832" w:firstLine="996"/>
        <w:rPr>
          <w:sz w:val="18"/>
          <w:szCs w:val="18"/>
        </w:rPr>
      </w:pPr>
      <w:r w:rsidRPr="00716B5A">
        <w:rPr>
          <w:b/>
          <w:i/>
          <w:lang w:val="en-US"/>
        </w:rPr>
        <w:t xml:space="preserve">prof. </w:t>
      </w:r>
      <w:proofErr w:type="spellStart"/>
      <w:r w:rsidRPr="00716B5A">
        <w:rPr>
          <w:b/>
          <w:i/>
          <w:lang w:val="en-US"/>
        </w:rPr>
        <w:t>dr</w:t>
      </w:r>
      <w:proofErr w:type="spellEnd"/>
      <w:r w:rsidRPr="00716B5A">
        <w:rPr>
          <w:b/>
          <w:i/>
          <w:lang w:val="en-US"/>
        </w:rPr>
        <w:t xml:space="preserve"> hab. n. med. </w:t>
      </w:r>
      <w:r w:rsidRPr="007968B0">
        <w:rPr>
          <w:b/>
          <w:i/>
        </w:rPr>
        <w:t>Przemysław Jałowiecki</w:t>
      </w:r>
      <w:r>
        <w:rPr>
          <w:b/>
          <w:i/>
        </w:rPr>
        <w:t xml:space="preserve"> </w:t>
      </w:r>
    </w:p>
    <w:p w:rsidR="006E42F1" w:rsidRDefault="006E42F1">
      <w:bookmarkStart w:id="0" w:name="_GoBack"/>
      <w:bookmarkEnd w:id="0"/>
    </w:p>
    <w:sectPr w:rsidR="006E42F1" w:rsidSect="0092192F">
      <w:pgSz w:w="11906" w:h="16838"/>
      <w:pgMar w:top="135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469C"/>
    <w:multiLevelType w:val="hybridMultilevel"/>
    <w:tmpl w:val="2146D6E0"/>
    <w:lvl w:ilvl="0" w:tplc="ACD03A0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E070C"/>
    <w:multiLevelType w:val="hybridMultilevel"/>
    <w:tmpl w:val="296EA57A"/>
    <w:lvl w:ilvl="0" w:tplc="0C5C6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7"/>
    <w:rsid w:val="00157907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A683C-CF55-4060-AD30-9E9B8840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5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5790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579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7907"/>
    <w:pPr>
      <w:ind w:left="708"/>
    </w:pPr>
  </w:style>
  <w:style w:type="paragraph" w:customStyle="1" w:styleId="tyt">
    <w:name w:val="tyt"/>
    <w:basedOn w:val="Normalny"/>
    <w:rsid w:val="00157907"/>
    <w:pPr>
      <w:keepNext/>
      <w:overflowPunct w:val="0"/>
      <w:autoSpaceDE w:val="0"/>
      <w:autoSpaceDN w:val="0"/>
      <w:adjustRightInd w:val="0"/>
      <w:spacing w:before="60" w:after="6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2014-12-23T10:56:00Z</dcterms:created>
  <dcterms:modified xsi:type="dcterms:W3CDTF">2014-12-23T10:56:00Z</dcterms:modified>
</cp:coreProperties>
</file>