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BB" w:rsidRPr="00837F4B" w:rsidRDefault="009678BB" w:rsidP="00C86FA5">
      <w:pPr>
        <w:spacing w:line="360" w:lineRule="auto"/>
        <w:jc w:val="center"/>
        <w:rPr>
          <w:b/>
          <w:bCs/>
        </w:rPr>
      </w:pPr>
      <w:r w:rsidRPr="00837F4B">
        <w:rPr>
          <w:b/>
          <w:bCs/>
        </w:rPr>
        <w:t xml:space="preserve">Zarządzenie Nr </w:t>
      </w:r>
      <w:r w:rsidR="00BF6DE1">
        <w:rPr>
          <w:b/>
          <w:bCs/>
        </w:rPr>
        <w:t>153</w:t>
      </w:r>
      <w:r w:rsidR="00B93DE3">
        <w:rPr>
          <w:b/>
          <w:bCs/>
        </w:rPr>
        <w:t>/2013</w:t>
      </w:r>
    </w:p>
    <w:p w:rsidR="009678BB" w:rsidRPr="00837F4B" w:rsidRDefault="009678BB" w:rsidP="00C86FA5">
      <w:pPr>
        <w:spacing w:line="360" w:lineRule="auto"/>
        <w:jc w:val="center"/>
        <w:rPr>
          <w:b/>
          <w:bCs/>
        </w:rPr>
      </w:pPr>
      <w:r w:rsidRPr="00837F4B">
        <w:rPr>
          <w:b/>
          <w:bCs/>
        </w:rPr>
        <w:t xml:space="preserve">z dnia </w:t>
      </w:r>
      <w:r w:rsidR="00BF6DE1">
        <w:rPr>
          <w:b/>
          <w:bCs/>
        </w:rPr>
        <w:t>12.12.2013 r.</w:t>
      </w:r>
    </w:p>
    <w:p w:rsidR="009678BB" w:rsidRPr="00837F4B" w:rsidRDefault="009678BB" w:rsidP="00C86FA5">
      <w:pPr>
        <w:spacing w:line="360" w:lineRule="auto"/>
        <w:jc w:val="center"/>
        <w:rPr>
          <w:b/>
          <w:bCs/>
        </w:rPr>
      </w:pPr>
      <w:r w:rsidRPr="00837F4B">
        <w:rPr>
          <w:b/>
          <w:bCs/>
        </w:rPr>
        <w:t>Rektora</w:t>
      </w:r>
    </w:p>
    <w:p w:rsidR="009678BB" w:rsidRPr="00837F4B" w:rsidRDefault="009678BB" w:rsidP="00C86FA5">
      <w:pPr>
        <w:spacing w:line="360" w:lineRule="auto"/>
        <w:jc w:val="center"/>
        <w:rPr>
          <w:b/>
          <w:bCs/>
        </w:rPr>
      </w:pPr>
      <w:r w:rsidRPr="00837F4B">
        <w:rPr>
          <w:b/>
          <w:bCs/>
        </w:rPr>
        <w:t>Śląskiego Uniwersytetu Medycznego w Katowicach</w:t>
      </w:r>
    </w:p>
    <w:p w:rsidR="0025501F" w:rsidRPr="00A14618" w:rsidRDefault="0025501F" w:rsidP="00C86FA5">
      <w:pPr>
        <w:spacing w:line="360" w:lineRule="auto"/>
        <w:jc w:val="center"/>
      </w:pPr>
      <w:r w:rsidRPr="00A14618">
        <w:rPr>
          <w:bCs/>
        </w:rPr>
        <w:t xml:space="preserve">zmieniające Zarządzenie Nr 121/2007 z dnia 30.11.2007 r. z </w:t>
      </w:r>
      <w:proofErr w:type="spellStart"/>
      <w:r w:rsidRPr="00A14618">
        <w:rPr>
          <w:bCs/>
        </w:rPr>
        <w:t>późn</w:t>
      </w:r>
      <w:proofErr w:type="spellEnd"/>
      <w:r w:rsidRPr="00A14618">
        <w:rPr>
          <w:bCs/>
        </w:rPr>
        <w:t>. zm.</w:t>
      </w:r>
    </w:p>
    <w:p w:rsidR="009678BB" w:rsidRPr="00837F4B" w:rsidRDefault="009678BB" w:rsidP="009678BB">
      <w:pPr>
        <w:jc w:val="center"/>
      </w:pPr>
    </w:p>
    <w:p w:rsidR="007A07DD" w:rsidRPr="00837F4B" w:rsidRDefault="009678BB" w:rsidP="007235B2">
      <w:pPr>
        <w:spacing w:line="276" w:lineRule="auto"/>
        <w:ind w:left="1134" w:hanging="1134"/>
        <w:jc w:val="both"/>
      </w:pPr>
      <w:r w:rsidRPr="00837F4B">
        <w:t>w sprawie:</w:t>
      </w:r>
      <w:r w:rsidR="0025501F" w:rsidRPr="00837F4B">
        <w:t xml:space="preserve"> wprowadzenia </w:t>
      </w:r>
      <w:r w:rsidR="0025501F" w:rsidRPr="00A14618">
        <w:rPr>
          <w:i/>
        </w:rPr>
        <w:t>„Regulaminu Organizacyjnego Śląskiego Uniwersytetu Medycznego w Katowicach”</w:t>
      </w:r>
    </w:p>
    <w:p w:rsidR="0025501F" w:rsidRDefault="0025501F" w:rsidP="00C86FA5">
      <w:pPr>
        <w:spacing w:line="276" w:lineRule="auto"/>
      </w:pPr>
    </w:p>
    <w:p w:rsidR="001237B1" w:rsidRPr="00837F4B" w:rsidRDefault="001237B1" w:rsidP="00C86FA5">
      <w:pPr>
        <w:spacing w:line="276" w:lineRule="auto"/>
      </w:pPr>
    </w:p>
    <w:p w:rsidR="0025501F" w:rsidRPr="00837F4B" w:rsidRDefault="00A06075" w:rsidP="00A14618">
      <w:pPr>
        <w:spacing w:line="276" w:lineRule="auto"/>
        <w:jc w:val="both"/>
      </w:pPr>
      <w:r>
        <w:t>D</w:t>
      </w:r>
      <w:r w:rsidR="0025501F" w:rsidRPr="00837F4B">
        <w:t>ziałając na podstawie §</w:t>
      </w:r>
      <w:r>
        <w:t xml:space="preserve"> 24</w:t>
      </w:r>
      <w:r w:rsidR="0025501F" w:rsidRPr="00837F4B">
        <w:t xml:space="preserve"> ust. 2 Statutu Śląskiego Uniwersytetu Medycznego w Katowicach niniejszym zarządzam, co następuje:</w:t>
      </w:r>
    </w:p>
    <w:p w:rsidR="0025501F" w:rsidRPr="00837F4B" w:rsidRDefault="0025501F" w:rsidP="00C86FA5">
      <w:pPr>
        <w:spacing w:line="276" w:lineRule="auto"/>
      </w:pPr>
    </w:p>
    <w:p w:rsidR="009678BB" w:rsidRPr="00837F4B" w:rsidRDefault="009678BB" w:rsidP="00C86FA5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</w:rPr>
      </w:pPr>
      <w:r w:rsidRPr="00837F4B">
        <w:rPr>
          <w:rFonts w:ascii="Times New Roman" w:hAnsi="Times New Roman" w:cs="Times New Roman"/>
          <w:b/>
        </w:rPr>
        <w:t>§ 1</w:t>
      </w:r>
    </w:p>
    <w:p w:rsidR="0025501F" w:rsidRPr="00837F4B" w:rsidRDefault="0025501F" w:rsidP="00C86FA5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B855B6" w:rsidRDefault="0025501F" w:rsidP="00C86FA5">
      <w:pPr>
        <w:spacing w:line="276" w:lineRule="auto"/>
        <w:jc w:val="both"/>
      </w:pPr>
      <w:r w:rsidRPr="00837F4B">
        <w:t xml:space="preserve">W </w:t>
      </w:r>
      <w:r w:rsidRPr="00A14618">
        <w:rPr>
          <w:i/>
        </w:rPr>
        <w:t>„Regulaminie Organizacyjnym Śląskiego Uniwersy</w:t>
      </w:r>
      <w:r w:rsidR="00125042" w:rsidRPr="00A14618">
        <w:rPr>
          <w:i/>
        </w:rPr>
        <w:t>tetu Medycznego w Katowicach”</w:t>
      </w:r>
      <w:r w:rsidR="00125042">
        <w:t xml:space="preserve"> w</w:t>
      </w:r>
      <w:r w:rsidRPr="00837F4B">
        <w:t xml:space="preserve">prowadzonym </w:t>
      </w:r>
      <w:r w:rsidRPr="00837F4B">
        <w:rPr>
          <w:bCs/>
        </w:rPr>
        <w:t xml:space="preserve">Zarządzeniem Nr 121/2007 z dnia 30.11.2007 r. z </w:t>
      </w:r>
      <w:proofErr w:type="spellStart"/>
      <w:r w:rsidRPr="00837F4B">
        <w:rPr>
          <w:bCs/>
        </w:rPr>
        <w:t>późn</w:t>
      </w:r>
      <w:proofErr w:type="spellEnd"/>
      <w:r w:rsidRPr="00837F4B">
        <w:rPr>
          <w:bCs/>
        </w:rPr>
        <w:t xml:space="preserve">. zm. </w:t>
      </w:r>
      <w:r w:rsidR="00A14618">
        <w:rPr>
          <w:bCs/>
        </w:rPr>
        <w:t xml:space="preserve">(tekst jednolity </w:t>
      </w:r>
      <w:r w:rsidR="00D07F3F" w:rsidRPr="00D07F3F">
        <w:rPr>
          <w:bCs/>
        </w:rPr>
        <w:t xml:space="preserve">Załącznik Nr 1 do Zarządzenia </w:t>
      </w:r>
      <w:r w:rsidR="00A14618">
        <w:rPr>
          <w:bCs/>
        </w:rPr>
        <w:t xml:space="preserve">Nr 183/2012 z dnia 24.10.2012 r. z </w:t>
      </w:r>
      <w:proofErr w:type="spellStart"/>
      <w:r w:rsidR="00A14618">
        <w:rPr>
          <w:bCs/>
        </w:rPr>
        <w:t>późn</w:t>
      </w:r>
      <w:proofErr w:type="spellEnd"/>
      <w:r w:rsidR="00A14618">
        <w:rPr>
          <w:bCs/>
        </w:rPr>
        <w:t>. zm.)</w:t>
      </w:r>
      <w:r w:rsidR="00D07F3F">
        <w:rPr>
          <w:bCs/>
        </w:rPr>
        <w:t>,</w:t>
      </w:r>
      <w:r w:rsidR="00A14618">
        <w:rPr>
          <w:bCs/>
        </w:rPr>
        <w:t xml:space="preserve"> </w:t>
      </w:r>
      <w:r w:rsidR="00A14618">
        <w:t>§ 27 i § 28 otrzymują nowe brzmienie:</w:t>
      </w:r>
    </w:p>
    <w:p w:rsidR="00A14618" w:rsidRDefault="00A14618" w:rsidP="00C86FA5">
      <w:pPr>
        <w:spacing w:line="276" w:lineRule="auto"/>
        <w:jc w:val="both"/>
        <w:rPr>
          <w:bCs/>
        </w:rPr>
      </w:pPr>
    </w:p>
    <w:p w:rsidR="00A14618" w:rsidRPr="00B610AD" w:rsidRDefault="00A14618" w:rsidP="00A14618">
      <w:pPr>
        <w:pStyle w:val="Akapitzlist"/>
        <w:spacing w:after="0"/>
        <w:ind w:left="426"/>
        <w:jc w:val="center"/>
        <w:rPr>
          <w:rFonts w:ascii="Times New Roman" w:hAnsi="Times New Roman"/>
          <w:i/>
          <w:sz w:val="24"/>
          <w:szCs w:val="24"/>
        </w:rPr>
      </w:pPr>
      <w:r w:rsidRPr="00B610AD">
        <w:rPr>
          <w:rFonts w:ascii="Times New Roman" w:hAnsi="Times New Roman"/>
          <w:i/>
          <w:sz w:val="24"/>
          <w:szCs w:val="24"/>
        </w:rPr>
        <w:t>„</w:t>
      </w:r>
      <w:r w:rsidR="00E233A6" w:rsidRPr="00B610AD">
        <w:rPr>
          <w:rFonts w:ascii="Times New Roman" w:hAnsi="Times New Roman"/>
          <w:i/>
          <w:sz w:val="24"/>
          <w:szCs w:val="24"/>
        </w:rPr>
        <w:t>§ 27</w:t>
      </w:r>
    </w:p>
    <w:p w:rsidR="00B855B6" w:rsidRPr="00B855B6" w:rsidRDefault="00B855B6" w:rsidP="00B855B6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855B6" w:rsidRPr="0030257B" w:rsidRDefault="00E24123" w:rsidP="0030257B">
      <w:pPr>
        <w:pStyle w:val="Akapitzlist"/>
        <w:numPr>
          <w:ilvl w:val="0"/>
          <w:numId w:val="15"/>
        </w:numPr>
        <w:ind w:left="426" w:hanging="437"/>
        <w:jc w:val="both"/>
        <w:rPr>
          <w:rFonts w:ascii="Times New Roman" w:hAnsi="Times New Roman"/>
          <w:i/>
          <w:sz w:val="24"/>
          <w:szCs w:val="24"/>
        </w:rPr>
      </w:pPr>
      <w:r w:rsidRPr="0030257B">
        <w:rPr>
          <w:rFonts w:ascii="Times New Roman" w:hAnsi="Times New Roman"/>
          <w:i/>
          <w:sz w:val="24"/>
          <w:szCs w:val="24"/>
        </w:rPr>
        <w:t>I</w:t>
      </w:r>
      <w:r w:rsidR="0008448F" w:rsidRPr="0030257B">
        <w:rPr>
          <w:rFonts w:ascii="Times New Roman" w:hAnsi="Times New Roman"/>
          <w:i/>
          <w:sz w:val="24"/>
          <w:szCs w:val="24"/>
        </w:rPr>
        <w:t xml:space="preserve">nspektorat ds. Obronnych i Ochrony Informacji Niejawnych realizuje zadania, których celem jest zapewnienie ochrony informacji niejawnych, </w:t>
      </w:r>
      <w:r w:rsidR="00F60A2F" w:rsidRPr="0030257B">
        <w:rPr>
          <w:rFonts w:ascii="Times New Roman" w:hAnsi="Times New Roman"/>
          <w:i/>
          <w:sz w:val="24"/>
          <w:szCs w:val="24"/>
        </w:rPr>
        <w:t>wykonywanie nakazanych dokumentów planistycznych w zakresie przygotowania</w:t>
      </w:r>
      <w:r w:rsidR="0008448F" w:rsidRPr="0030257B">
        <w:rPr>
          <w:rFonts w:ascii="Times New Roman" w:hAnsi="Times New Roman"/>
          <w:i/>
          <w:sz w:val="24"/>
          <w:szCs w:val="24"/>
        </w:rPr>
        <w:t xml:space="preserve"> SUM do funkcjonowania </w:t>
      </w:r>
      <w:r w:rsidR="0030257B" w:rsidRPr="0030257B">
        <w:rPr>
          <w:rFonts w:ascii="Times New Roman" w:hAnsi="Times New Roman"/>
          <w:i/>
          <w:sz w:val="24"/>
          <w:szCs w:val="24"/>
        </w:rPr>
        <w:br/>
      </w:r>
      <w:r w:rsidR="0008448F" w:rsidRPr="0030257B">
        <w:rPr>
          <w:rFonts w:ascii="Times New Roman" w:hAnsi="Times New Roman"/>
          <w:i/>
          <w:sz w:val="24"/>
          <w:szCs w:val="24"/>
        </w:rPr>
        <w:t>w warunkach zewnętrznego zagrożenia bezpieczeństwa państwa i w czasie wojny</w:t>
      </w:r>
      <w:r w:rsidRPr="0030257B">
        <w:rPr>
          <w:rFonts w:ascii="Times New Roman" w:hAnsi="Times New Roman"/>
          <w:i/>
          <w:sz w:val="24"/>
          <w:szCs w:val="24"/>
        </w:rPr>
        <w:t xml:space="preserve"> </w:t>
      </w:r>
      <w:r w:rsidR="00F60A2F" w:rsidRPr="0030257B">
        <w:rPr>
          <w:rFonts w:ascii="Times New Roman" w:hAnsi="Times New Roman"/>
          <w:i/>
          <w:sz w:val="24"/>
          <w:szCs w:val="24"/>
        </w:rPr>
        <w:t xml:space="preserve">oraz współpraca i uzgadnianie planów przygotowania </w:t>
      </w:r>
      <w:r w:rsidR="00B068B5" w:rsidRPr="0030257B">
        <w:rPr>
          <w:rFonts w:ascii="Times New Roman" w:hAnsi="Times New Roman"/>
          <w:i/>
          <w:sz w:val="24"/>
          <w:szCs w:val="24"/>
        </w:rPr>
        <w:t>podmiotów leczniczych</w:t>
      </w:r>
      <w:r w:rsidR="00F60A2F" w:rsidRPr="0030257B">
        <w:rPr>
          <w:rFonts w:ascii="Times New Roman" w:hAnsi="Times New Roman"/>
          <w:i/>
          <w:sz w:val="24"/>
          <w:szCs w:val="24"/>
        </w:rPr>
        <w:t xml:space="preserve">, dla których SUM jest </w:t>
      </w:r>
      <w:r w:rsidR="00520F97">
        <w:rPr>
          <w:rFonts w:ascii="Times New Roman" w:hAnsi="Times New Roman"/>
          <w:i/>
          <w:sz w:val="24"/>
          <w:szCs w:val="24"/>
        </w:rPr>
        <w:t>podmiotem</w:t>
      </w:r>
      <w:r w:rsidR="00F60A2F" w:rsidRPr="0030257B">
        <w:rPr>
          <w:rFonts w:ascii="Times New Roman" w:hAnsi="Times New Roman"/>
          <w:i/>
          <w:sz w:val="24"/>
          <w:szCs w:val="24"/>
        </w:rPr>
        <w:t xml:space="preserve"> tworzącym, do </w:t>
      </w:r>
      <w:r w:rsidR="00C41051" w:rsidRPr="0030257B">
        <w:rPr>
          <w:rFonts w:ascii="Times New Roman" w:hAnsi="Times New Roman"/>
          <w:i/>
          <w:sz w:val="24"/>
          <w:szCs w:val="24"/>
        </w:rPr>
        <w:t>wykonywania</w:t>
      </w:r>
      <w:r w:rsidRPr="0030257B">
        <w:rPr>
          <w:rFonts w:ascii="Times New Roman" w:hAnsi="Times New Roman"/>
          <w:i/>
          <w:sz w:val="24"/>
          <w:szCs w:val="24"/>
        </w:rPr>
        <w:t xml:space="preserve"> </w:t>
      </w:r>
      <w:r w:rsidR="00F60A2F" w:rsidRPr="0030257B">
        <w:rPr>
          <w:rFonts w:ascii="Times New Roman" w:hAnsi="Times New Roman"/>
          <w:i/>
          <w:sz w:val="24"/>
          <w:szCs w:val="24"/>
        </w:rPr>
        <w:t xml:space="preserve">zadań na potrzeby obronne państwa, </w:t>
      </w:r>
      <w:r w:rsidR="00B068B5" w:rsidRPr="0030257B">
        <w:rPr>
          <w:rFonts w:ascii="Times New Roman" w:hAnsi="Times New Roman"/>
          <w:i/>
          <w:sz w:val="24"/>
          <w:szCs w:val="24"/>
        </w:rPr>
        <w:t xml:space="preserve">oraz realizacja </w:t>
      </w:r>
      <w:r w:rsidRPr="0030257B">
        <w:rPr>
          <w:rFonts w:ascii="Times New Roman" w:hAnsi="Times New Roman"/>
          <w:i/>
          <w:sz w:val="24"/>
          <w:szCs w:val="24"/>
        </w:rPr>
        <w:t>innych zadań w ramach powszechnego obowiązku obrony, a także w ramach obrony cywilnej</w:t>
      </w:r>
      <w:r w:rsidR="0008448F" w:rsidRPr="0030257B">
        <w:rPr>
          <w:rFonts w:ascii="Times New Roman" w:hAnsi="Times New Roman"/>
          <w:i/>
          <w:sz w:val="24"/>
          <w:szCs w:val="24"/>
        </w:rPr>
        <w:t>”</w:t>
      </w:r>
      <w:r w:rsidRPr="0030257B">
        <w:rPr>
          <w:rFonts w:ascii="Times New Roman" w:hAnsi="Times New Roman"/>
          <w:i/>
          <w:sz w:val="24"/>
          <w:szCs w:val="24"/>
        </w:rPr>
        <w:t>.</w:t>
      </w:r>
    </w:p>
    <w:p w:rsidR="00E24123" w:rsidRDefault="00E24123" w:rsidP="0030257B">
      <w:pPr>
        <w:pStyle w:val="Akapitzlist"/>
        <w:numPr>
          <w:ilvl w:val="0"/>
          <w:numId w:val="15"/>
        </w:numPr>
        <w:ind w:left="426" w:hanging="437"/>
        <w:jc w:val="both"/>
        <w:rPr>
          <w:rFonts w:ascii="Times New Roman" w:hAnsi="Times New Roman"/>
          <w:i/>
          <w:sz w:val="24"/>
          <w:szCs w:val="24"/>
        </w:rPr>
      </w:pPr>
      <w:r w:rsidRPr="0030257B">
        <w:rPr>
          <w:rFonts w:ascii="Times New Roman" w:hAnsi="Times New Roman"/>
          <w:i/>
          <w:sz w:val="24"/>
          <w:szCs w:val="24"/>
        </w:rPr>
        <w:t xml:space="preserve">Do zadań Inspektoratu </w:t>
      </w:r>
      <w:r w:rsidRPr="00B855B6">
        <w:rPr>
          <w:rFonts w:ascii="Times New Roman" w:hAnsi="Times New Roman"/>
          <w:i/>
          <w:sz w:val="24"/>
          <w:szCs w:val="24"/>
        </w:rPr>
        <w:t xml:space="preserve">ds. Obronnych i Ochrony Informacji Niejawnych należy </w:t>
      </w:r>
      <w:r w:rsidR="0030257B">
        <w:rPr>
          <w:rFonts w:ascii="Times New Roman" w:hAnsi="Times New Roman"/>
          <w:i/>
          <w:sz w:val="24"/>
          <w:szCs w:val="24"/>
        </w:rPr>
        <w:br/>
      </w:r>
      <w:r w:rsidRPr="00B855B6">
        <w:rPr>
          <w:rFonts w:ascii="Times New Roman" w:hAnsi="Times New Roman"/>
          <w:i/>
          <w:sz w:val="24"/>
          <w:szCs w:val="24"/>
        </w:rPr>
        <w:t>w szczególności:</w:t>
      </w:r>
    </w:p>
    <w:p w:rsidR="00C31928" w:rsidRDefault="00E24123" w:rsidP="001237B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 w:rsidRPr="00B855B6">
        <w:rPr>
          <w:rFonts w:ascii="Times New Roman" w:hAnsi="Times New Roman"/>
          <w:i/>
          <w:sz w:val="24"/>
          <w:szCs w:val="24"/>
        </w:rPr>
        <w:t xml:space="preserve">Zorganizowanie systemu ochrony informacji niejawnych, </w:t>
      </w:r>
      <w:r w:rsidR="00B1598A" w:rsidRPr="00B855B6">
        <w:rPr>
          <w:rFonts w:ascii="Times New Roman" w:hAnsi="Times New Roman"/>
          <w:i/>
          <w:sz w:val="24"/>
          <w:szCs w:val="24"/>
        </w:rPr>
        <w:t xml:space="preserve">zapewnienie przestrzegania przepisów o ochronie informacji niejawnych, </w:t>
      </w:r>
      <w:r w:rsidR="005A4A1E" w:rsidRPr="00B855B6">
        <w:rPr>
          <w:rFonts w:ascii="Times New Roman" w:hAnsi="Times New Roman"/>
          <w:i/>
          <w:sz w:val="24"/>
          <w:szCs w:val="24"/>
        </w:rPr>
        <w:t>utworzenie i bieżąca działalność</w:t>
      </w:r>
      <w:r w:rsidR="00C31928" w:rsidRPr="00B855B6">
        <w:rPr>
          <w:rFonts w:ascii="Times New Roman" w:hAnsi="Times New Roman"/>
          <w:i/>
          <w:sz w:val="24"/>
          <w:szCs w:val="24"/>
        </w:rPr>
        <w:t xml:space="preserve"> kancelarii niejawnej,</w:t>
      </w:r>
      <w:r w:rsidR="00C41051" w:rsidRPr="00B855B6">
        <w:rPr>
          <w:rFonts w:ascii="Times New Roman" w:hAnsi="Times New Roman"/>
          <w:i/>
          <w:sz w:val="24"/>
          <w:szCs w:val="24"/>
        </w:rPr>
        <w:t xml:space="preserve"> zorganizowanie właściwego obiegu dokumentów niejawnych,</w:t>
      </w:r>
      <w:r w:rsidR="00C31928" w:rsidRPr="00B855B6">
        <w:rPr>
          <w:rFonts w:ascii="Times New Roman" w:hAnsi="Times New Roman"/>
          <w:i/>
          <w:sz w:val="24"/>
          <w:szCs w:val="24"/>
        </w:rPr>
        <w:t xml:space="preserve"> </w:t>
      </w:r>
      <w:r w:rsidRPr="00B855B6">
        <w:rPr>
          <w:rFonts w:ascii="Times New Roman" w:hAnsi="Times New Roman"/>
          <w:i/>
          <w:sz w:val="24"/>
          <w:szCs w:val="24"/>
        </w:rPr>
        <w:t xml:space="preserve">zapewnienie </w:t>
      </w:r>
      <w:r w:rsidR="00B1598A" w:rsidRPr="00B855B6">
        <w:rPr>
          <w:rFonts w:ascii="Times New Roman" w:hAnsi="Times New Roman"/>
          <w:i/>
          <w:sz w:val="24"/>
          <w:szCs w:val="24"/>
        </w:rPr>
        <w:t>ochrony informacji niejawnych w tym stosowanie odp</w:t>
      </w:r>
      <w:r w:rsidRPr="00B855B6">
        <w:rPr>
          <w:rFonts w:ascii="Times New Roman" w:hAnsi="Times New Roman"/>
          <w:i/>
          <w:sz w:val="24"/>
          <w:szCs w:val="24"/>
        </w:rPr>
        <w:t>o</w:t>
      </w:r>
      <w:r w:rsidR="00B1598A" w:rsidRPr="00B855B6">
        <w:rPr>
          <w:rFonts w:ascii="Times New Roman" w:hAnsi="Times New Roman"/>
          <w:i/>
          <w:sz w:val="24"/>
          <w:szCs w:val="24"/>
        </w:rPr>
        <w:t>wiednich środków bezpieczeństwa fizycz</w:t>
      </w:r>
      <w:r w:rsidR="00C41051" w:rsidRPr="00B855B6">
        <w:rPr>
          <w:rFonts w:ascii="Times New Roman" w:hAnsi="Times New Roman"/>
          <w:i/>
          <w:sz w:val="24"/>
          <w:szCs w:val="24"/>
        </w:rPr>
        <w:t>nego</w:t>
      </w:r>
      <w:r w:rsidRPr="00B855B6">
        <w:rPr>
          <w:rFonts w:ascii="Times New Roman" w:hAnsi="Times New Roman"/>
          <w:i/>
          <w:sz w:val="24"/>
          <w:szCs w:val="24"/>
        </w:rPr>
        <w:t xml:space="preserve">, </w:t>
      </w:r>
      <w:r w:rsidR="00B1598A" w:rsidRPr="00B855B6">
        <w:rPr>
          <w:rFonts w:ascii="Times New Roman" w:hAnsi="Times New Roman"/>
          <w:i/>
          <w:sz w:val="24"/>
          <w:szCs w:val="24"/>
        </w:rPr>
        <w:t xml:space="preserve">zapewnienie ochrony informacji niejawnych </w:t>
      </w:r>
      <w:r w:rsidR="000F0BAE">
        <w:rPr>
          <w:rFonts w:ascii="Times New Roman" w:hAnsi="Times New Roman"/>
          <w:i/>
          <w:sz w:val="24"/>
          <w:szCs w:val="24"/>
        </w:rPr>
        <w:t>p</w:t>
      </w:r>
      <w:r w:rsidRPr="00B855B6">
        <w:rPr>
          <w:rFonts w:ascii="Times New Roman" w:hAnsi="Times New Roman"/>
          <w:i/>
          <w:sz w:val="24"/>
          <w:szCs w:val="24"/>
        </w:rPr>
        <w:t>rz</w:t>
      </w:r>
      <w:r w:rsidR="00B1598A" w:rsidRPr="00B855B6">
        <w:rPr>
          <w:rFonts w:ascii="Times New Roman" w:hAnsi="Times New Roman"/>
          <w:i/>
          <w:sz w:val="24"/>
          <w:szCs w:val="24"/>
        </w:rPr>
        <w:t xml:space="preserve">etwarzanych </w:t>
      </w:r>
      <w:r w:rsidRPr="00B855B6">
        <w:rPr>
          <w:rFonts w:ascii="Times New Roman" w:hAnsi="Times New Roman"/>
          <w:i/>
          <w:sz w:val="24"/>
          <w:szCs w:val="24"/>
        </w:rPr>
        <w:t>w formie elektronicznej na Bezpiecznym Stanowisku Teleinformatycznym SUM</w:t>
      </w:r>
      <w:r w:rsidR="000F0BAE">
        <w:rPr>
          <w:rFonts w:ascii="Times New Roman" w:hAnsi="Times New Roman"/>
          <w:i/>
          <w:sz w:val="24"/>
          <w:szCs w:val="24"/>
        </w:rPr>
        <w:t>,</w:t>
      </w:r>
      <w:r w:rsidR="00B1598A" w:rsidRPr="00B855B6">
        <w:rPr>
          <w:rFonts w:ascii="Times New Roman" w:hAnsi="Times New Roman"/>
          <w:i/>
          <w:sz w:val="24"/>
          <w:szCs w:val="24"/>
        </w:rPr>
        <w:t xml:space="preserve"> zgodnie z opracowaną dokumentacją</w:t>
      </w:r>
      <w:r w:rsidR="00B1598A" w:rsidRPr="00C31928">
        <w:rPr>
          <w:rFonts w:ascii="Times New Roman" w:hAnsi="Times New Roman"/>
          <w:i/>
          <w:sz w:val="24"/>
          <w:szCs w:val="24"/>
        </w:rPr>
        <w:t xml:space="preserve"> bezpieczeństwa teleinformatycznego</w:t>
      </w:r>
      <w:r w:rsidRPr="00C31928">
        <w:rPr>
          <w:rFonts w:ascii="Times New Roman" w:hAnsi="Times New Roman"/>
          <w:i/>
          <w:sz w:val="24"/>
          <w:szCs w:val="24"/>
        </w:rPr>
        <w:t xml:space="preserve">, </w:t>
      </w:r>
      <w:r w:rsidR="00B1598A">
        <w:rPr>
          <w:rFonts w:ascii="Times New Roman" w:hAnsi="Times New Roman"/>
          <w:i/>
          <w:sz w:val="24"/>
          <w:szCs w:val="24"/>
        </w:rPr>
        <w:t xml:space="preserve">określenie poziomu zagrożeń, szacownie ryzyka i zarządzanie ryzykiem bezpieczeństwa informacji niejawnych, </w:t>
      </w:r>
      <w:r w:rsidRPr="00C31928">
        <w:rPr>
          <w:rFonts w:ascii="Times New Roman" w:hAnsi="Times New Roman"/>
          <w:i/>
          <w:sz w:val="24"/>
          <w:szCs w:val="24"/>
        </w:rPr>
        <w:t xml:space="preserve">przygotowanie </w:t>
      </w:r>
      <w:r w:rsidR="00B1598A">
        <w:rPr>
          <w:rFonts w:ascii="Times New Roman" w:hAnsi="Times New Roman"/>
          <w:i/>
          <w:sz w:val="24"/>
          <w:szCs w:val="24"/>
        </w:rPr>
        <w:t>projektów zarządzeń Rektora SUM</w:t>
      </w:r>
      <w:r w:rsidRPr="00C31928">
        <w:rPr>
          <w:rFonts w:ascii="Times New Roman" w:hAnsi="Times New Roman"/>
          <w:i/>
          <w:sz w:val="24"/>
          <w:szCs w:val="24"/>
        </w:rPr>
        <w:t xml:space="preserve"> oraz stosownych instrukcji</w:t>
      </w:r>
      <w:r w:rsidR="005A4A1E">
        <w:rPr>
          <w:rFonts w:ascii="Times New Roman" w:hAnsi="Times New Roman"/>
          <w:i/>
          <w:sz w:val="24"/>
          <w:szCs w:val="24"/>
        </w:rPr>
        <w:t xml:space="preserve"> i ich aktualizacja</w:t>
      </w:r>
      <w:r w:rsidRPr="00C31928">
        <w:rPr>
          <w:rFonts w:ascii="Times New Roman" w:hAnsi="Times New Roman"/>
          <w:i/>
          <w:sz w:val="24"/>
          <w:szCs w:val="24"/>
        </w:rPr>
        <w:t xml:space="preserve">, przeprowadzenie </w:t>
      </w:r>
      <w:r w:rsidRPr="00C31928">
        <w:rPr>
          <w:rFonts w:ascii="Times New Roman" w:hAnsi="Times New Roman"/>
          <w:i/>
          <w:sz w:val="24"/>
          <w:szCs w:val="24"/>
        </w:rPr>
        <w:lastRenderedPageBreak/>
        <w:t>zwykłych/kontrolnych postępowań sprawdzając</w:t>
      </w:r>
      <w:r w:rsidR="00C31928" w:rsidRPr="00C31928">
        <w:rPr>
          <w:rFonts w:ascii="Times New Roman" w:hAnsi="Times New Roman"/>
          <w:i/>
          <w:sz w:val="24"/>
          <w:szCs w:val="24"/>
        </w:rPr>
        <w:t>ych</w:t>
      </w:r>
      <w:r w:rsidRPr="00C31928">
        <w:rPr>
          <w:rFonts w:ascii="Times New Roman" w:hAnsi="Times New Roman"/>
          <w:i/>
          <w:sz w:val="24"/>
          <w:szCs w:val="24"/>
        </w:rPr>
        <w:t>, szkolenie z zakresu ochrony informacji niejawnych,</w:t>
      </w:r>
      <w:r w:rsidR="00C31928">
        <w:rPr>
          <w:rFonts w:ascii="Times New Roman" w:hAnsi="Times New Roman"/>
          <w:i/>
          <w:sz w:val="24"/>
          <w:szCs w:val="24"/>
        </w:rPr>
        <w:t xml:space="preserve"> archiwizowanie dokumentów niejawnych.</w:t>
      </w:r>
    </w:p>
    <w:p w:rsidR="00FB4500" w:rsidRPr="00B068B5" w:rsidRDefault="00C31928" w:rsidP="001237B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 w:rsidRPr="00FB4500">
        <w:rPr>
          <w:rFonts w:ascii="Times New Roman" w:hAnsi="Times New Roman"/>
          <w:i/>
          <w:sz w:val="24"/>
          <w:szCs w:val="24"/>
        </w:rPr>
        <w:t>W</w:t>
      </w:r>
      <w:r w:rsidR="0008448F" w:rsidRPr="00FB4500">
        <w:rPr>
          <w:rFonts w:ascii="Times New Roman" w:hAnsi="Times New Roman"/>
          <w:i/>
          <w:sz w:val="24"/>
          <w:szCs w:val="24"/>
        </w:rPr>
        <w:t>ykonanie nakazanych dokumentów p</w:t>
      </w:r>
      <w:r w:rsidRPr="00FB4500">
        <w:rPr>
          <w:rFonts w:ascii="Times New Roman" w:hAnsi="Times New Roman"/>
          <w:i/>
          <w:sz w:val="24"/>
          <w:szCs w:val="24"/>
        </w:rPr>
        <w:t>lanistycznych realizacji zadań obronnych nałożonych przez Ministra Zdrowia</w:t>
      </w:r>
      <w:r w:rsidR="00FB4500">
        <w:rPr>
          <w:rFonts w:ascii="Times New Roman" w:hAnsi="Times New Roman"/>
          <w:i/>
          <w:sz w:val="24"/>
          <w:szCs w:val="24"/>
        </w:rPr>
        <w:t xml:space="preserve"> i </w:t>
      </w:r>
      <w:r w:rsidRPr="00FB4500">
        <w:rPr>
          <w:rFonts w:ascii="Times New Roman" w:hAnsi="Times New Roman"/>
          <w:i/>
          <w:sz w:val="24"/>
          <w:szCs w:val="24"/>
        </w:rPr>
        <w:t>ich aktualizacja</w:t>
      </w:r>
      <w:r w:rsidR="0008448F" w:rsidRPr="00FB4500">
        <w:rPr>
          <w:rFonts w:ascii="Times New Roman" w:hAnsi="Times New Roman"/>
          <w:i/>
          <w:sz w:val="24"/>
          <w:szCs w:val="24"/>
        </w:rPr>
        <w:t>, dokonywanie</w:t>
      </w:r>
      <w:r w:rsidR="00FB4500" w:rsidRPr="00FB4500">
        <w:rPr>
          <w:rFonts w:ascii="Times New Roman" w:hAnsi="Times New Roman"/>
          <w:i/>
          <w:sz w:val="24"/>
          <w:szCs w:val="24"/>
        </w:rPr>
        <w:t xml:space="preserve"> stosownych</w:t>
      </w:r>
      <w:r w:rsidR="0008448F" w:rsidRPr="00FB4500">
        <w:rPr>
          <w:rFonts w:ascii="Times New Roman" w:hAnsi="Times New Roman"/>
          <w:i/>
          <w:sz w:val="24"/>
          <w:szCs w:val="24"/>
        </w:rPr>
        <w:t xml:space="preserve"> uzgodnień, </w:t>
      </w:r>
      <w:r w:rsidR="00FB4500">
        <w:rPr>
          <w:rFonts w:ascii="Times New Roman" w:hAnsi="Times New Roman"/>
          <w:i/>
          <w:sz w:val="24"/>
          <w:szCs w:val="24"/>
        </w:rPr>
        <w:t>planowanie i realizacja szkolenia obronnego</w:t>
      </w:r>
      <w:r w:rsidR="0008448F" w:rsidRPr="00FB4500">
        <w:rPr>
          <w:rFonts w:ascii="Times New Roman" w:hAnsi="Times New Roman"/>
          <w:i/>
          <w:sz w:val="24"/>
          <w:szCs w:val="24"/>
        </w:rPr>
        <w:t xml:space="preserve"> osób</w:t>
      </w:r>
      <w:r w:rsidR="00FB4500">
        <w:rPr>
          <w:rFonts w:ascii="Times New Roman" w:hAnsi="Times New Roman"/>
          <w:i/>
          <w:sz w:val="24"/>
          <w:szCs w:val="24"/>
        </w:rPr>
        <w:t xml:space="preserve"> </w:t>
      </w:r>
      <w:r w:rsidR="00FB4500" w:rsidRPr="00B068B5">
        <w:rPr>
          <w:rFonts w:ascii="Times New Roman" w:hAnsi="Times New Roman"/>
          <w:i/>
          <w:sz w:val="24"/>
          <w:szCs w:val="24"/>
        </w:rPr>
        <w:t xml:space="preserve">wyznaczonych </w:t>
      </w:r>
      <w:r w:rsidR="0030257B">
        <w:rPr>
          <w:rFonts w:ascii="Times New Roman" w:hAnsi="Times New Roman"/>
          <w:i/>
          <w:sz w:val="24"/>
          <w:szCs w:val="24"/>
        </w:rPr>
        <w:br/>
      </w:r>
      <w:r w:rsidR="00FB4500" w:rsidRPr="00B068B5">
        <w:rPr>
          <w:rFonts w:ascii="Times New Roman" w:hAnsi="Times New Roman"/>
          <w:i/>
          <w:sz w:val="24"/>
          <w:szCs w:val="24"/>
        </w:rPr>
        <w:t>do wykonywania zadań obronnych</w:t>
      </w:r>
      <w:r w:rsidR="00AD797C" w:rsidRPr="00B068B5">
        <w:rPr>
          <w:rFonts w:ascii="Times New Roman" w:hAnsi="Times New Roman"/>
          <w:i/>
          <w:sz w:val="24"/>
          <w:szCs w:val="24"/>
        </w:rPr>
        <w:t xml:space="preserve">, </w:t>
      </w:r>
      <w:r w:rsidR="00672380" w:rsidRPr="00B068B5">
        <w:rPr>
          <w:rFonts w:ascii="Times New Roman" w:hAnsi="Times New Roman"/>
          <w:i/>
          <w:sz w:val="24"/>
          <w:szCs w:val="24"/>
        </w:rPr>
        <w:t>wnioskowanie</w:t>
      </w:r>
      <w:r w:rsidR="00AD797C" w:rsidRPr="00B068B5">
        <w:rPr>
          <w:rFonts w:ascii="Times New Roman" w:hAnsi="Times New Roman"/>
          <w:i/>
          <w:sz w:val="24"/>
          <w:szCs w:val="24"/>
        </w:rPr>
        <w:t xml:space="preserve"> </w:t>
      </w:r>
      <w:r w:rsidR="00B068B5" w:rsidRPr="00B068B5">
        <w:rPr>
          <w:rFonts w:ascii="Times New Roman" w:hAnsi="Times New Roman"/>
          <w:i/>
          <w:sz w:val="24"/>
          <w:szCs w:val="24"/>
        </w:rPr>
        <w:t xml:space="preserve">o </w:t>
      </w:r>
      <w:r w:rsidR="00672380" w:rsidRPr="00B068B5">
        <w:rPr>
          <w:rFonts w:ascii="Times New Roman" w:hAnsi="Times New Roman"/>
          <w:i/>
          <w:sz w:val="24"/>
          <w:szCs w:val="24"/>
        </w:rPr>
        <w:t xml:space="preserve">dokonanie </w:t>
      </w:r>
      <w:r w:rsidR="00AD797C" w:rsidRPr="00B068B5">
        <w:rPr>
          <w:rFonts w:ascii="Times New Roman" w:hAnsi="Times New Roman"/>
          <w:i/>
          <w:sz w:val="24"/>
          <w:szCs w:val="24"/>
        </w:rPr>
        <w:t xml:space="preserve">zapisów identyfikujących </w:t>
      </w:r>
      <w:r w:rsidR="00DA255E" w:rsidRPr="00B068B5">
        <w:rPr>
          <w:rFonts w:ascii="Times New Roman" w:hAnsi="Times New Roman"/>
          <w:i/>
          <w:sz w:val="24"/>
          <w:szCs w:val="24"/>
        </w:rPr>
        <w:t xml:space="preserve">zakres realizacji zadań </w:t>
      </w:r>
      <w:r w:rsidR="00672380" w:rsidRPr="00B068B5">
        <w:rPr>
          <w:rFonts w:ascii="Times New Roman" w:hAnsi="Times New Roman"/>
          <w:i/>
          <w:sz w:val="24"/>
          <w:szCs w:val="24"/>
        </w:rPr>
        <w:t xml:space="preserve">obronnych </w:t>
      </w:r>
      <w:r w:rsidR="00DA255E" w:rsidRPr="00B068B5">
        <w:rPr>
          <w:rFonts w:ascii="Times New Roman" w:hAnsi="Times New Roman"/>
          <w:i/>
          <w:sz w:val="24"/>
          <w:szCs w:val="24"/>
        </w:rPr>
        <w:t xml:space="preserve">w zakresach obowiązków pracowników </w:t>
      </w:r>
      <w:r w:rsidR="00672380" w:rsidRPr="00B068B5">
        <w:rPr>
          <w:rFonts w:ascii="Times New Roman" w:hAnsi="Times New Roman"/>
          <w:i/>
          <w:sz w:val="24"/>
          <w:szCs w:val="24"/>
        </w:rPr>
        <w:t xml:space="preserve">wyznaczonych do realizacji zadań </w:t>
      </w:r>
      <w:r w:rsidR="00DA255E" w:rsidRPr="00B068B5">
        <w:rPr>
          <w:rFonts w:ascii="Times New Roman" w:hAnsi="Times New Roman"/>
          <w:i/>
          <w:sz w:val="24"/>
          <w:szCs w:val="24"/>
        </w:rPr>
        <w:t>w ramach powszechnego obowiązku obrony, jak również pracowników zaangażowanych w realizację zadań obronnych</w:t>
      </w:r>
      <w:r w:rsidR="00B068B5" w:rsidRPr="00B068B5">
        <w:rPr>
          <w:rFonts w:ascii="Times New Roman" w:hAnsi="Times New Roman"/>
          <w:i/>
          <w:sz w:val="24"/>
          <w:szCs w:val="24"/>
        </w:rPr>
        <w:t xml:space="preserve">, </w:t>
      </w:r>
      <w:r w:rsidR="00B068B5">
        <w:rPr>
          <w:rFonts w:ascii="Times New Roman" w:hAnsi="Times New Roman"/>
          <w:i/>
          <w:sz w:val="24"/>
          <w:szCs w:val="24"/>
        </w:rPr>
        <w:t>wnioskowanie o zdefiniowanie określonej grupy pracowników niezbędnych do prawidłowego funkcjonowania jednostki organizacyjnej oraz podjęcie stosownych działań dotyczących reklamowania pracowników od obowiązku pełnienia czynnej służby wojskowej w razie ogłoszenia mobilizacji i w czasie wojny.</w:t>
      </w:r>
    </w:p>
    <w:p w:rsidR="00E233A6" w:rsidRPr="00FB4500" w:rsidRDefault="00FB4500" w:rsidP="001237B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B4500">
        <w:rPr>
          <w:rFonts w:ascii="Times New Roman" w:hAnsi="Times New Roman"/>
          <w:i/>
          <w:sz w:val="24"/>
          <w:szCs w:val="24"/>
        </w:rPr>
        <w:t>Wykonywanie dokumentów planistycznych Obrony Cywilnej, reklamowanie pracowników SUM</w:t>
      </w:r>
      <w:r w:rsidR="00E24123" w:rsidRPr="00FB4500">
        <w:rPr>
          <w:rFonts w:ascii="Times New Roman" w:hAnsi="Times New Roman"/>
          <w:i/>
          <w:sz w:val="24"/>
          <w:szCs w:val="24"/>
        </w:rPr>
        <w:t xml:space="preserve"> (</w:t>
      </w:r>
      <w:r w:rsidR="00C31928" w:rsidRPr="00FB4500">
        <w:rPr>
          <w:rFonts w:ascii="Times New Roman" w:hAnsi="Times New Roman"/>
          <w:i/>
          <w:sz w:val="24"/>
          <w:szCs w:val="24"/>
        </w:rPr>
        <w:t>szczególnie wyznaczonych do W</w:t>
      </w:r>
      <w:r w:rsidRPr="00FB4500">
        <w:rPr>
          <w:rFonts w:ascii="Times New Roman" w:hAnsi="Times New Roman"/>
          <w:i/>
          <w:sz w:val="24"/>
          <w:szCs w:val="24"/>
        </w:rPr>
        <w:t xml:space="preserve">ojewódzkiej </w:t>
      </w:r>
      <w:r w:rsidR="00C31928" w:rsidRPr="00FB4500">
        <w:rPr>
          <w:rFonts w:ascii="Times New Roman" w:hAnsi="Times New Roman"/>
          <w:i/>
          <w:sz w:val="24"/>
          <w:szCs w:val="24"/>
        </w:rPr>
        <w:t>F</w:t>
      </w:r>
      <w:r w:rsidRPr="00FB4500">
        <w:rPr>
          <w:rFonts w:ascii="Times New Roman" w:hAnsi="Times New Roman"/>
          <w:i/>
          <w:sz w:val="24"/>
          <w:szCs w:val="24"/>
        </w:rPr>
        <w:t xml:space="preserve">ormacji </w:t>
      </w:r>
      <w:r w:rsidR="00C31928" w:rsidRPr="00FB4500">
        <w:rPr>
          <w:rFonts w:ascii="Times New Roman" w:hAnsi="Times New Roman"/>
          <w:i/>
          <w:sz w:val="24"/>
          <w:szCs w:val="24"/>
        </w:rPr>
        <w:t>O</w:t>
      </w:r>
      <w:r w:rsidRPr="00FB4500">
        <w:rPr>
          <w:rFonts w:ascii="Times New Roman" w:hAnsi="Times New Roman"/>
          <w:i/>
          <w:sz w:val="24"/>
          <w:szCs w:val="24"/>
        </w:rPr>
        <w:t xml:space="preserve">brony </w:t>
      </w:r>
      <w:r w:rsidR="00C31928" w:rsidRPr="00FB4500">
        <w:rPr>
          <w:rFonts w:ascii="Times New Roman" w:hAnsi="Times New Roman"/>
          <w:i/>
          <w:sz w:val="24"/>
          <w:szCs w:val="24"/>
        </w:rPr>
        <w:t>C</w:t>
      </w:r>
      <w:r w:rsidRPr="00FB4500">
        <w:rPr>
          <w:rFonts w:ascii="Times New Roman" w:hAnsi="Times New Roman"/>
          <w:i/>
          <w:sz w:val="24"/>
          <w:szCs w:val="24"/>
        </w:rPr>
        <w:t>ywilnej – Plutonu Identyfikacji Ofiar Katastrofalnych Zdarzeń</w:t>
      </w:r>
      <w:r w:rsidR="00E24123" w:rsidRPr="00FB4500">
        <w:rPr>
          <w:rFonts w:ascii="Times New Roman" w:hAnsi="Times New Roman"/>
          <w:i/>
          <w:sz w:val="24"/>
          <w:szCs w:val="24"/>
        </w:rPr>
        <w:t xml:space="preserve">) od </w:t>
      </w:r>
      <w:r w:rsidRPr="00FB4500">
        <w:rPr>
          <w:rFonts w:ascii="Times New Roman" w:hAnsi="Times New Roman"/>
          <w:i/>
          <w:sz w:val="24"/>
          <w:szCs w:val="24"/>
        </w:rPr>
        <w:t xml:space="preserve">pełnienia </w:t>
      </w:r>
      <w:r w:rsidR="00E24123" w:rsidRPr="00FB4500">
        <w:rPr>
          <w:rFonts w:ascii="Times New Roman" w:hAnsi="Times New Roman"/>
          <w:i/>
          <w:sz w:val="24"/>
          <w:szCs w:val="24"/>
        </w:rPr>
        <w:t>czynnej służby wojskowej</w:t>
      </w:r>
      <w:r w:rsidRPr="00FB4500">
        <w:rPr>
          <w:rFonts w:ascii="Times New Roman" w:hAnsi="Times New Roman"/>
          <w:i/>
          <w:sz w:val="24"/>
          <w:szCs w:val="24"/>
        </w:rPr>
        <w:t xml:space="preserve"> w razie </w:t>
      </w:r>
      <w:r w:rsidR="00977575">
        <w:rPr>
          <w:rFonts w:ascii="Times New Roman" w:hAnsi="Times New Roman"/>
          <w:i/>
          <w:sz w:val="24"/>
          <w:szCs w:val="24"/>
        </w:rPr>
        <w:t xml:space="preserve">ogłoszenia </w:t>
      </w:r>
      <w:r w:rsidRPr="00FB4500">
        <w:rPr>
          <w:rFonts w:ascii="Times New Roman" w:hAnsi="Times New Roman"/>
          <w:i/>
          <w:sz w:val="24"/>
          <w:szCs w:val="24"/>
        </w:rPr>
        <w:t>mobilizacji i w czasie wojny, współpraca</w:t>
      </w:r>
      <w:r w:rsidR="00E24123" w:rsidRPr="00FB4500">
        <w:rPr>
          <w:rFonts w:ascii="Times New Roman" w:hAnsi="Times New Roman"/>
          <w:i/>
          <w:sz w:val="24"/>
          <w:szCs w:val="24"/>
        </w:rPr>
        <w:t xml:space="preserve"> </w:t>
      </w:r>
      <w:r w:rsidR="0030257B">
        <w:rPr>
          <w:rFonts w:ascii="Times New Roman" w:hAnsi="Times New Roman"/>
          <w:i/>
          <w:sz w:val="24"/>
          <w:szCs w:val="24"/>
        </w:rPr>
        <w:br/>
      </w:r>
      <w:r w:rsidR="00E24123" w:rsidRPr="00FB4500">
        <w:rPr>
          <w:rFonts w:ascii="Times New Roman" w:hAnsi="Times New Roman"/>
          <w:i/>
          <w:sz w:val="24"/>
          <w:szCs w:val="24"/>
        </w:rPr>
        <w:t>z urzędami m</w:t>
      </w:r>
      <w:r w:rsidRPr="00FB4500">
        <w:rPr>
          <w:rFonts w:ascii="Times New Roman" w:hAnsi="Times New Roman"/>
          <w:i/>
          <w:sz w:val="24"/>
          <w:szCs w:val="24"/>
        </w:rPr>
        <w:t>iast, w których znajdują się Wydziały SUM</w:t>
      </w:r>
      <w:r w:rsidR="00C2445F" w:rsidRPr="00FB4500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B4500" w:rsidRPr="00FB4500" w:rsidRDefault="00FB4500" w:rsidP="00C86FA5">
      <w:pPr>
        <w:pStyle w:val="Akapitzlist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E3234C" w:rsidRPr="0030257B" w:rsidRDefault="00E3234C" w:rsidP="0030257B">
      <w:pPr>
        <w:pStyle w:val="Akapitzlist"/>
        <w:spacing w:after="0"/>
        <w:ind w:left="426"/>
        <w:jc w:val="center"/>
        <w:rPr>
          <w:rFonts w:ascii="Times New Roman" w:hAnsi="Times New Roman"/>
          <w:i/>
          <w:sz w:val="24"/>
          <w:szCs w:val="24"/>
        </w:rPr>
      </w:pPr>
      <w:r w:rsidRPr="0030257B">
        <w:rPr>
          <w:rFonts w:ascii="Times New Roman" w:hAnsi="Times New Roman"/>
          <w:i/>
          <w:sz w:val="24"/>
          <w:szCs w:val="24"/>
        </w:rPr>
        <w:t>§ 28</w:t>
      </w:r>
    </w:p>
    <w:p w:rsidR="00B855B6" w:rsidRPr="00B855B6" w:rsidRDefault="00B855B6" w:rsidP="001237B1">
      <w:pPr>
        <w:pStyle w:val="Akapitzlist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92153" w:rsidRPr="00292153" w:rsidRDefault="00292153" w:rsidP="001237B1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92153">
        <w:rPr>
          <w:rFonts w:ascii="Times New Roman" w:hAnsi="Times New Roman"/>
          <w:i/>
          <w:sz w:val="24"/>
          <w:szCs w:val="24"/>
        </w:rPr>
        <w:t xml:space="preserve">Zadaniem Pełnomocnika ds. Ochrony Danych Osobowych jest nadzorowanie </w:t>
      </w:r>
      <w:r w:rsidR="0030257B">
        <w:rPr>
          <w:rFonts w:ascii="Times New Roman" w:hAnsi="Times New Roman"/>
          <w:i/>
          <w:sz w:val="24"/>
          <w:szCs w:val="24"/>
        </w:rPr>
        <w:br/>
      </w:r>
      <w:r w:rsidRPr="00292153">
        <w:rPr>
          <w:rFonts w:ascii="Times New Roman" w:hAnsi="Times New Roman"/>
          <w:i/>
          <w:sz w:val="24"/>
          <w:szCs w:val="24"/>
        </w:rPr>
        <w:t xml:space="preserve">i koordynowanie w SUM zasad postępowania przy przetwarzaniu danych osobowych, </w:t>
      </w:r>
      <w:r w:rsidR="001237B1">
        <w:rPr>
          <w:rFonts w:ascii="Times New Roman" w:hAnsi="Times New Roman"/>
          <w:i/>
          <w:sz w:val="24"/>
          <w:szCs w:val="24"/>
        </w:rPr>
        <w:br/>
      </w:r>
      <w:r w:rsidRPr="00292153">
        <w:rPr>
          <w:rFonts w:ascii="Times New Roman" w:hAnsi="Times New Roman"/>
          <w:i/>
          <w:sz w:val="24"/>
          <w:szCs w:val="24"/>
        </w:rPr>
        <w:t xml:space="preserve">a w szczególności: </w:t>
      </w:r>
    </w:p>
    <w:p w:rsidR="00292153" w:rsidRDefault="00E3234C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 w:rsidRPr="00837F4B">
        <w:rPr>
          <w:rFonts w:ascii="Times New Roman" w:hAnsi="Times New Roman"/>
          <w:i/>
          <w:sz w:val="24"/>
          <w:szCs w:val="24"/>
        </w:rPr>
        <w:t>Proponowanie zastosowania środków technicznych i organizacyjnych zapewniających ochronę przetwarzanych danych osobowych w Uczelni,</w:t>
      </w:r>
      <w:r w:rsidR="001237B1">
        <w:rPr>
          <w:rFonts w:ascii="Times New Roman" w:hAnsi="Times New Roman"/>
          <w:i/>
          <w:sz w:val="24"/>
          <w:szCs w:val="24"/>
        </w:rPr>
        <w:t xml:space="preserve"> </w:t>
      </w:r>
      <w:r w:rsidRPr="00837F4B">
        <w:rPr>
          <w:rFonts w:ascii="Times New Roman" w:hAnsi="Times New Roman"/>
          <w:i/>
          <w:sz w:val="24"/>
          <w:szCs w:val="24"/>
        </w:rPr>
        <w:t>a w szczególności zabezpieczenie danych przed ich udostępnieniem osobom nieupoważnionym, zabraniem przez osobę nieuprawnioną, przetwarzaniem z naruszeniem ustawy, zmianą, utrat</w:t>
      </w:r>
      <w:r w:rsidR="00292153">
        <w:rPr>
          <w:rFonts w:ascii="Times New Roman" w:hAnsi="Times New Roman"/>
          <w:i/>
          <w:sz w:val="24"/>
          <w:szCs w:val="24"/>
        </w:rPr>
        <w:t>ą uszkodzeniem lub zniszczeniem</w:t>
      </w:r>
      <w:r w:rsidR="00157159">
        <w:rPr>
          <w:rFonts w:ascii="Times New Roman" w:hAnsi="Times New Roman"/>
          <w:i/>
          <w:sz w:val="24"/>
          <w:szCs w:val="24"/>
        </w:rPr>
        <w:t>.</w:t>
      </w:r>
    </w:p>
    <w:p w:rsidR="00157159" w:rsidRDefault="00157159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Proponowanie zastosowania mechanizmów kontrolnych nad tym, jakie dane osobowe, kiedy i przez kogo zostały wprowadzone oraz komu są przekazywane.</w:t>
      </w:r>
    </w:p>
    <w:p w:rsidR="00157159" w:rsidRDefault="00157159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Definiowanie zbiorów danych osobowych przetwarzanych w Uczelni.</w:t>
      </w:r>
    </w:p>
    <w:p w:rsidR="00157159" w:rsidRDefault="00157159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Przygotowanie i przedstawianie Rektorowi SUM do akceptacji dokumentu „Zgłoszenie zbioru danych do rejestracji Generalnemu Inspektorowi Ochrony Danych Osobowych”, gdy zbiór ten wymaga rejestracji w GIODO.</w:t>
      </w:r>
    </w:p>
    <w:p w:rsidR="00157159" w:rsidRDefault="00157159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Inicjowanie i podejmowanie </w:t>
      </w:r>
      <w:r w:rsidR="0085118F">
        <w:rPr>
          <w:rFonts w:ascii="Times New Roman" w:hAnsi="Times New Roman"/>
          <w:i/>
          <w:sz w:val="24"/>
          <w:szCs w:val="24"/>
        </w:rPr>
        <w:t>przedsięwzięć w zakresie doskonalenia ochrony danych osobowych.</w:t>
      </w:r>
    </w:p>
    <w:p w:rsidR="0085118F" w:rsidRPr="0085118F" w:rsidRDefault="0085118F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 w:rsidRPr="0085118F">
        <w:rPr>
          <w:rFonts w:ascii="Times New Roman" w:hAnsi="Times New Roman"/>
          <w:i/>
          <w:sz w:val="24"/>
          <w:szCs w:val="24"/>
        </w:rPr>
        <w:t xml:space="preserve">Wnioskowanie o usunięcie uchybień w razie stwierdzenia naruszenia przepisów </w:t>
      </w:r>
      <w:r w:rsidR="0030257B">
        <w:rPr>
          <w:rFonts w:ascii="Times New Roman" w:hAnsi="Times New Roman"/>
          <w:i/>
          <w:sz w:val="24"/>
          <w:szCs w:val="24"/>
        </w:rPr>
        <w:br/>
      </w:r>
      <w:r w:rsidRPr="0085118F">
        <w:rPr>
          <w:rFonts w:ascii="Times New Roman" w:hAnsi="Times New Roman"/>
          <w:i/>
          <w:sz w:val="24"/>
          <w:szCs w:val="24"/>
        </w:rPr>
        <w:t>o ochronie danych osobowych.</w:t>
      </w:r>
    </w:p>
    <w:p w:rsidR="008920FE" w:rsidRDefault="008920FE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 w:rsidRPr="0085118F">
        <w:rPr>
          <w:rFonts w:ascii="Times New Roman" w:hAnsi="Times New Roman"/>
          <w:i/>
          <w:sz w:val="24"/>
          <w:szCs w:val="24"/>
        </w:rPr>
        <w:t>Prowadzenie ewidencji osób upoważnionych do przetwarzania danych osobowych.</w:t>
      </w:r>
    </w:p>
    <w:p w:rsidR="0085118F" w:rsidRDefault="0085118F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Prowadzenie ewidencji </w:t>
      </w:r>
      <w:r w:rsidR="00D70035">
        <w:rPr>
          <w:rFonts w:ascii="Times New Roman" w:hAnsi="Times New Roman"/>
          <w:i/>
          <w:sz w:val="24"/>
          <w:szCs w:val="24"/>
        </w:rPr>
        <w:t>miejsc przetwarzania</w:t>
      </w:r>
      <w:r>
        <w:rPr>
          <w:rFonts w:ascii="Times New Roman" w:hAnsi="Times New Roman"/>
          <w:i/>
          <w:sz w:val="24"/>
          <w:szCs w:val="24"/>
        </w:rPr>
        <w:t xml:space="preserve"> danych osobowych i sposobu ich zabezpieczenia.</w:t>
      </w:r>
    </w:p>
    <w:p w:rsidR="0085118F" w:rsidRDefault="0085118F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Wnioskowanie o przeprowadzenie szkolenia w zakresie ochrony danych osobowych.</w:t>
      </w:r>
    </w:p>
    <w:p w:rsidR="00292153" w:rsidRDefault="00292153" w:rsidP="001237B1">
      <w:pPr>
        <w:pStyle w:val="Akapitzlist"/>
        <w:numPr>
          <w:ilvl w:val="0"/>
          <w:numId w:val="14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 w:rsidRPr="0085118F">
        <w:rPr>
          <w:rFonts w:ascii="Times New Roman" w:hAnsi="Times New Roman"/>
          <w:i/>
          <w:sz w:val="24"/>
          <w:szCs w:val="24"/>
        </w:rPr>
        <w:lastRenderedPageBreak/>
        <w:t>Zorganizowanie systemu ochrony danych osobowych, przygotowanie projektów zarządzeń, opracowanie i aktualizacja Polityki B</w:t>
      </w:r>
      <w:r w:rsidR="00D70035">
        <w:rPr>
          <w:rFonts w:ascii="Times New Roman" w:hAnsi="Times New Roman"/>
          <w:i/>
          <w:sz w:val="24"/>
          <w:szCs w:val="24"/>
        </w:rPr>
        <w:t>ezpieczeństwa.</w:t>
      </w:r>
    </w:p>
    <w:p w:rsidR="0085118F" w:rsidRPr="0085118F" w:rsidRDefault="0085118F" w:rsidP="001237B1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i/>
        </w:rPr>
      </w:pPr>
      <w:r>
        <w:rPr>
          <w:rFonts w:ascii="Times New Roman" w:hAnsi="Times New Roman"/>
          <w:i/>
          <w:sz w:val="24"/>
          <w:szCs w:val="24"/>
        </w:rPr>
        <w:t>Pełnomocnik</w:t>
      </w:r>
      <w:r w:rsidRPr="00292153">
        <w:rPr>
          <w:rFonts w:ascii="Times New Roman" w:hAnsi="Times New Roman"/>
          <w:i/>
          <w:sz w:val="24"/>
          <w:szCs w:val="24"/>
        </w:rPr>
        <w:t xml:space="preserve"> ds. Ochrony Danych Osobowych</w:t>
      </w:r>
      <w:r>
        <w:rPr>
          <w:rFonts w:ascii="Times New Roman" w:hAnsi="Times New Roman"/>
          <w:i/>
          <w:sz w:val="24"/>
          <w:szCs w:val="24"/>
        </w:rPr>
        <w:t xml:space="preserve"> realizuje swoje zadania przy pomocy środków technicznych pozostających </w:t>
      </w:r>
      <w:r w:rsidR="003E5E33">
        <w:rPr>
          <w:rFonts w:ascii="Times New Roman" w:hAnsi="Times New Roman"/>
          <w:i/>
          <w:sz w:val="24"/>
          <w:szCs w:val="24"/>
        </w:rPr>
        <w:t xml:space="preserve">w dyspozycji Głównego specjalisty – Pełnomocnika Rektora ds. Ochrony Informacji Niejawnych kierującego pracą Inspektoratu </w:t>
      </w:r>
      <w:r w:rsidR="0030257B">
        <w:rPr>
          <w:rFonts w:ascii="Times New Roman" w:hAnsi="Times New Roman"/>
          <w:i/>
          <w:sz w:val="24"/>
          <w:szCs w:val="24"/>
        </w:rPr>
        <w:br/>
      </w:r>
      <w:r w:rsidR="003E5E33">
        <w:rPr>
          <w:rFonts w:ascii="Times New Roman" w:hAnsi="Times New Roman"/>
          <w:i/>
          <w:sz w:val="24"/>
          <w:szCs w:val="24"/>
        </w:rPr>
        <w:t>ds. Obronnych i Ochrony Informacji Niejawnych oraz przy współpracy z pracownikami tej jednostki organizacyjnej.</w:t>
      </w:r>
      <w:r w:rsidR="001237B1">
        <w:rPr>
          <w:rFonts w:ascii="Times New Roman" w:hAnsi="Times New Roman"/>
          <w:i/>
          <w:sz w:val="24"/>
          <w:szCs w:val="24"/>
        </w:rPr>
        <w:t>”</w:t>
      </w:r>
    </w:p>
    <w:p w:rsidR="00A06075" w:rsidRPr="00837F4B" w:rsidRDefault="00A06075" w:rsidP="00C86FA5">
      <w:pPr>
        <w:pStyle w:val="Akapitzlist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A06075" w:rsidRDefault="00A06075" w:rsidP="00C86FA5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A06075" w:rsidRPr="00837F4B" w:rsidRDefault="00A06075" w:rsidP="00C86FA5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920FE" w:rsidRPr="00A06075" w:rsidRDefault="00A06075" w:rsidP="00C86FA5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Pozostałe zapisy </w:t>
      </w:r>
      <w:r>
        <w:rPr>
          <w:rFonts w:ascii="Times New Roman" w:hAnsi="Times New Roman"/>
          <w:bCs/>
          <w:sz w:val="24"/>
          <w:szCs w:val="24"/>
        </w:rPr>
        <w:t>Zarządzenia</w:t>
      </w:r>
      <w:r w:rsidRPr="00837F4B">
        <w:rPr>
          <w:rFonts w:ascii="Times New Roman" w:hAnsi="Times New Roman"/>
          <w:bCs/>
          <w:sz w:val="24"/>
          <w:szCs w:val="24"/>
        </w:rPr>
        <w:t xml:space="preserve"> Nr 121/2007 z dnia 30.11.2007 r. z </w:t>
      </w:r>
      <w:proofErr w:type="spellStart"/>
      <w:r w:rsidRPr="00837F4B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837F4B">
        <w:rPr>
          <w:rFonts w:ascii="Times New Roman" w:hAnsi="Times New Roman"/>
          <w:bCs/>
          <w:sz w:val="24"/>
          <w:szCs w:val="24"/>
        </w:rPr>
        <w:t>. zm.</w:t>
      </w:r>
      <w:r>
        <w:rPr>
          <w:rFonts w:ascii="Times New Roman" w:hAnsi="Times New Roman"/>
          <w:bCs/>
          <w:sz w:val="24"/>
          <w:szCs w:val="24"/>
        </w:rPr>
        <w:t xml:space="preserve"> nie ulegają zmianie.</w:t>
      </w:r>
    </w:p>
    <w:p w:rsidR="00C86FA5" w:rsidRDefault="00C86FA5" w:rsidP="00C86FA5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A06075" w:rsidRDefault="00A06075" w:rsidP="00C86FA5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A06075" w:rsidRDefault="00A06075" w:rsidP="00C86FA5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A06075" w:rsidRPr="00A06075" w:rsidRDefault="00A06075" w:rsidP="00C86FA5">
      <w:pPr>
        <w:pStyle w:val="Tekstpodstawowy"/>
        <w:spacing w:line="276" w:lineRule="auto"/>
        <w:rPr>
          <w:rFonts w:ascii="Times New Roman" w:hAnsi="Times New Roman" w:cs="Times New Roman"/>
        </w:rPr>
      </w:pPr>
      <w:r w:rsidRPr="00A06075">
        <w:rPr>
          <w:rFonts w:ascii="Times New Roman" w:hAnsi="Times New Roman" w:cs="Times New Roman"/>
        </w:rPr>
        <w:t>Zarządzenie wchodzi w życie z dniem podpisania.</w:t>
      </w:r>
    </w:p>
    <w:p w:rsidR="0025501F" w:rsidRPr="00837F4B" w:rsidRDefault="0025501F" w:rsidP="00C86FA5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A06075" w:rsidRDefault="00A06075" w:rsidP="00C86FA5">
      <w:pPr>
        <w:pStyle w:val="Akapitzlist"/>
        <w:ind w:left="283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6FA5" w:rsidRDefault="00C86FA5" w:rsidP="009678BB">
      <w:pPr>
        <w:jc w:val="both"/>
        <w:rPr>
          <w:b/>
          <w:sz w:val="20"/>
          <w:szCs w:val="20"/>
          <w:u w:val="single"/>
        </w:rPr>
      </w:pPr>
    </w:p>
    <w:p w:rsidR="00C86FA5" w:rsidRDefault="00C86FA5" w:rsidP="009678BB">
      <w:pPr>
        <w:jc w:val="both"/>
        <w:rPr>
          <w:b/>
          <w:sz w:val="20"/>
          <w:szCs w:val="20"/>
          <w:u w:val="single"/>
        </w:rPr>
      </w:pPr>
    </w:p>
    <w:p w:rsidR="00C86FA5" w:rsidRDefault="00C86FA5" w:rsidP="009678BB">
      <w:pPr>
        <w:jc w:val="both"/>
        <w:rPr>
          <w:b/>
          <w:sz w:val="20"/>
          <w:szCs w:val="20"/>
          <w:u w:val="single"/>
        </w:rPr>
      </w:pPr>
    </w:p>
    <w:p w:rsidR="00BF6DE1" w:rsidRDefault="00BF6DE1" w:rsidP="00BF6DE1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BF6DE1" w:rsidRDefault="00BF6DE1" w:rsidP="00BF6DE1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BF6DE1" w:rsidRDefault="00BF6DE1" w:rsidP="00BF6DE1">
      <w:pPr>
        <w:jc w:val="center"/>
        <w:rPr>
          <w:b/>
          <w:i/>
          <w:sz w:val="20"/>
          <w:szCs w:val="20"/>
        </w:rPr>
      </w:pPr>
    </w:p>
    <w:p w:rsidR="00BF6DE1" w:rsidRPr="00621565" w:rsidRDefault="00BF6DE1" w:rsidP="00BF6DE1">
      <w:pPr>
        <w:ind w:left="1416" w:firstLine="708"/>
        <w:jc w:val="center"/>
        <w:rPr>
          <w:b/>
        </w:rPr>
      </w:pPr>
      <w:r>
        <w:rPr>
          <w:b/>
          <w:i/>
          <w:sz w:val="20"/>
          <w:szCs w:val="20"/>
        </w:rPr>
        <w:t>prof. dr hab. n. med. Przemysław Jałowiecki</w:t>
      </w:r>
    </w:p>
    <w:p w:rsidR="00C86FA5" w:rsidRDefault="00C86FA5" w:rsidP="009678BB">
      <w:pPr>
        <w:jc w:val="both"/>
        <w:rPr>
          <w:b/>
          <w:sz w:val="20"/>
          <w:szCs w:val="20"/>
          <w:u w:val="single"/>
        </w:rPr>
      </w:pPr>
      <w:bookmarkStart w:id="0" w:name="_GoBack"/>
      <w:bookmarkEnd w:id="0"/>
    </w:p>
    <w:p w:rsidR="003E5E33" w:rsidRDefault="003E5E33" w:rsidP="009678BB">
      <w:pPr>
        <w:jc w:val="both"/>
        <w:rPr>
          <w:b/>
          <w:sz w:val="20"/>
          <w:szCs w:val="20"/>
          <w:u w:val="single"/>
        </w:rPr>
      </w:pPr>
    </w:p>
    <w:p w:rsidR="003E5E33" w:rsidRDefault="003E5E33" w:rsidP="009678BB">
      <w:pPr>
        <w:jc w:val="both"/>
        <w:rPr>
          <w:b/>
          <w:sz w:val="20"/>
          <w:szCs w:val="20"/>
          <w:u w:val="single"/>
        </w:rPr>
      </w:pPr>
    </w:p>
    <w:p w:rsidR="003E5E33" w:rsidRDefault="003E5E33" w:rsidP="009678BB">
      <w:pPr>
        <w:jc w:val="both"/>
        <w:rPr>
          <w:b/>
          <w:sz w:val="20"/>
          <w:szCs w:val="20"/>
          <w:u w:val="single"/>
        </w:rPr>
      </w:pPr>
    </w:p>
    <w:p w:rsidR="003E5E33" w:rsidRDefault="003E5E33" w:rsidP="009678BB">
      <w:pPr>
        <w:jc w:val="both"/>
        <w:rPr>
          <w:b/>
          <w:sz w:val="20"/>
          <w:szCs w:val="20"/>
          <w:u w:val="single"/>
        </w:rPr>
      </w:pPr>
    </w:p>
    <w:p w:rsidR="00C86FA5" w:rsidRDefault="00C86FA5" w:rsidP="009678BB">
      <w:pPr>
        <w:jc w:val="both"/>
        <w:rPr>
          <w:b/>
          <w:sz w:val="20"/>
          <w:szCs w:val="20"/>
          <w:u w:val="single"/>
        </w:rPr>
      </w:pPr>
    </w:p>
    <w:p w:rsidR="00C86FA5" w:rsidRDefault="00C86FA5" w:rsidP="009678BB">
      <w:pPr>
        <w:jc w:val="both"/>
        <w:rPr>
          <w:b/>
          <w:sz w:val="20"/>
          <w:szCs w:val="20"/>
          <w:u w:val="single"/>
        </w:rPr>
      </w:pPr>
    </w:p>
    <w:p w:rsidR="00D70035" w:rsidRDefault="00D70035" w:rsidP="009678BB">
      <w:pPr>
        <w:jc w:val="both"/>
        <w:rPr>
          <w:b/>
          <w:sz w:val="20"/>
          <w:szCs w:val="20"/>
          <w:u w:val="single"/>
        </w:rPr>
      </w:pPr>
    </w:p>
    <w:p w:rsidR="00D70035" w:rsidRDefault="00D70035" w:rsidP="009678BB">
      <w:pPr>
        <w:jc w:val="both"/>
        <w:rPr>
          <w:b/>
          <w:sz w:val="20"/>
          <w:szCs w:val="20"/>
          <w:u w:val="single"/>
        </w:rPr>
      </w:pPr>
    </w:p>
    <w:p w:rsidR="003E5E33" w:rsidRDefault="003E5E33" w:rsidP="009678BB">
      <w:pPr>
        <w:jc w:val="both"/>
        <w:rPr>
          <w:b/>
          <w:sz w:val="20"/>
          <w:szCs w:val="20"/>
          <w:u w:val="single"/>
        </w:rPr>
      </w:pPr>
    </w:p>
    <w:p w:rsidR="00C86FA5" w:rsidRDefault="00C86FA5" w:rsidP="009678BB">
      <w:pPr>
        <w:jc w:val="both"/>
        <w:rPr>
          <w:b/>
          <w:sz w:val="20"/>
          <w:szCs w:val="20"/>
          <w:u w:val="single"/>
        </w:rPr>
      </w:pPr>
    </w:p>
    <w:p w:rsidR="009678BB" w:rsidRPr="000575C1" w:rsidRDefault="009678BB" w:rsidP="009678B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</w:t>
      </w:r>
      <w:r w:rsidRPr="000575C1">
        <w:rPr>
          <w:b/>
          <w:sz w:val="20"/>
          <w:szCs w:val="20"/>
          <w:u w:val="single"/>
        </w:rPr>
        <w:t>:</w:t>
      </w:r>
    </w:p>
    <w:p w:rsidR="009678BB" w:rsidRPr="00696CA6" w:rsidRDefault="009678BB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6CA6">
        <w:rPr>
          <w:rFonts w:ascii="Times New Roman" w:hAnsi="Times New Roman"/>
          <w:sz w:val="20"/>
          <w:szCs w:val="20"/>
        </w:rPr>
        <w:t>Prorektorzy,</w:t>
      </w:r>
    </w:p>
    <w:p w:rsidR="00974595" w:rsidRDefault="009678BB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0F9B">
        <w:rPr>
          <w:rFonts w:ascii="Times New Roman" w:hAnsi="Times New Roman"/>
          <w:sz w:val="20"/>
          <w:szCs w:val="20"/>
        </w:rPr>
        <w:t>Lokalni A</w:t>
      </w:r>
      <w:r w:rsidR="00BD0F9B">
        <w:rPr>
          <w:rFonts w:ascii="Times New Roman" w:hAnsi="Times New Roman"/>
          <w:sz w:val="20"/>
          <w:szCs w:val="20"/>
        </w:rPr>
        <w:t>dministratorzy Danych Osobowych,</w:t>
      </w:r>
    </w:p>
    <w:p w:rsidR="00BD0F9B" w:rsidRDefault="00974595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Kwestor</w:t>
      </w:r>
      <w:r w:rsidR="007235B2">
        <w:rPr>
          <w:rFonts w:ascii="Times New Roman" w:hAnsi="Times New Roman"/>
          <w:sz w:val="20"/>
          <w:szCs w:val="20"/>
        </w:rPr>
        <w:t>,</w:t>
      </w:r>
      <w:r w:rsidR="00BD0F9B" w:rsidRPr="00BD0F9B">
        <w:rPr>
          <w:rFonts w:ascii="Times New Roman" w:hAnsi="Times New Roman"/>
          <w:sz w:val="20"/>
          <w:szCs w:val="20"/>
        </w:rPr>
        <w:t xml:space="preserve"> </w:t>
      </w:r>
    </w:p>
    <w:p w:rsidR="00BD0F9B" w:rsidRDefault="00BD0F9B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Z-ca Kanclerz</w:t>
      </w:r>
      <w:r w:rsidR="00974595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– Dyrektor ds. Ekonomiczno-Administracyjnych,</w:t>
      </w:r>
    </w:p>
    <w:p w:rsidR="00BD0F9B" w:rsidRDefault="00BD0F9B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Z-ca Kanclerza – Dyrektor ds. Inwestycji i Eksploatacji,</w:t>
      </w:r>
    </w:p>
    <w:p w:rsidR="00BD0F9B" w:rsidRDefault="00974595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Z-</w:t>
      </w:r>
      <w:proofErr w:type="spellStart"/>
      <w:r>
        <w:rPr>
          <w:rFonts w:ascii="Times New Roman" w:hAnsi="Times New Roman"/>
          <w:sz w:val="20"/>
          <w:szCs w:val="20"/>
        </w:rPr>
        <w:t>cy</w:t>
      </w:r>
      <w:proofErr w:type="spellEnd"/>
      <w:r>
        <w:rPr>
          <w:rFonts w:ascii="Times New Roman" w:hAnsi="Times New Roman"/>
          <w:sz w:val="20"/>
          <w:szCs w:val="20"/>
        </w:rPr>
        <w:t xml:space="preserve"> Dyrektora</w:t>
      </w:r>
      <w:r w:rsidR="007235B2">
        <w:rPr>
          <w:rFonts w:ascii="Times New Roman" w:hAnsi="Times New Roman"/>
          <w:sz w:val="20"/>
          <w:szCs w:val="20"/>
        </w:rPr>
        <w:t>,</w:t>
      </w:r>
    </w:p>
    <w:p w:rsidR="009678BB" w:rsidRPr="00BD0F9B" w:rsidRDefault="009678BB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0F9B">
        <w:rPr>
          <w:rFonts w:ascii="Times New Roman" w:hAnsi="Times New Roman"/>
          <w:sz w:val="20"/>
          <w:szCs w:val="20"/>
        </w:rPr>
        <w:t>Pełnomocnicy Lokalnych Administratorów Danych Osobowych</w:t>
      </w:r>
      <w:r w:rsidR="00BD0F9B">
        <w:rPr>
          <w:rFonts w:ascii="Times New Roman" w:hAnsi="Times New Roman"/>
          <w:sz w:val="20"/>
          <w:szCs w:val="20"/>
        </w:rPr>
        <w:t>,</w:t>
      </w:r>
      <w:r w:rsidRPr="00BD0F9B">
        <w:rPr>
          <w:rFonts w:ascii="Times New Roman" w:hAnsi="Times New Roman"/>
          <w:sz w:val="20"/>
          <w:szCs w:val="20"/>
        </w:rPr>
        <w:t xml:space="preserve"> </w:t>
      </w:r>
    </w:p>
    <w:p w:rsidR="009678BB" w:rsidRPr="00696CA6" w:rsidRDefault="009678BB" w:rsidP="009678B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6CA6">
        <w:rPr>
          <w:rFonts w:ascii="Times New Roman" w:hAnsi="Times New Roman"/>
          <w:sz w:val="20"/>
          <w:szCs w:val="20"/>
        </w:rPr>
        <w:t>Pełnomocnik Rektora ds. Ochrony Danych Osobowych,</w:t>
      </w:r>
    </w:p>
    <w:p w:rsidR="009678BB" w:rsidRDefault="009678BB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6CA6">
        <w:rPr>
          <w:rFonts w:ascii="Times New Roman" w:hAnsi="Times New Roman"/>
          <w:sz w:val="20"/>
          <w:szCs w:val="20"/>
        </w:rPr>
        <w:t>Administrator Bezpieczeństwa Informacji,</w:t>
      </w:r>
    </w:p>
    <w:p w:rsidR="00974595" w:rsidRPr="007C04CE" w:rsidRDefault="00974595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Dział Kontroli i Audytu</w:t>
      </w:r>
      <w:r w:rsidR="007235B2">
        <w:rPr>
          <w:rFonts w:ascii="Times New Roman" w:hAnsi="Times New Roman"/>
          <w:sz w:val="20"/>
          <w:szCs w:val="20"/>
        </w:rPr>
        <w:t>,</w:t>
      </w:r>
    </w:p>
    <w:p w:rsidR="009678BB" w:rsidRPr="00696CA6" w:rsidRDefault="009678BB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6CA6">
        <w:rPr>
          <w:rFonts w:ascii="Times New Roman" w:hAnsi="Times New Roman"/>
          <w:sz w:val="20"/>
          <w:szCs w:val="20"/>
        </w:rPr>
        <w:t xml:space="preserve">a/a. </w:t>
      </w:r>
    </w:p>
    <w:p w:rsidR="009678BB" w:rsidRPr="000575C1" w:rsidRDefault="009678BB" w:rsidP="009678BB">
      <w:pPr>
        <w:jc w:val="both"/>
        <w:rPr>
          <w:b/>
          <w:sz w:val="20"/>
          <w:szCs w:val="20"/>
        </w:rPr>
      </w:pPr>
      <w:r w:rsidRPr="000575C1">
        <w:rPr>
          <w:b/>
          <w:sz w:val="20"/>
          <w:szCs w:val="20"/>
        </w:rPr>
        <w:t>Do wiadomości:</w:t>
      </w:r>
    </w:p>
    <w:p w:rsidR="009678BB" w:rsidRPr="00C86FA5" w:rsidRDefault="009678BB" w:rsidP="009678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696CA6">
        <w:rPr>
          <w:rFonts w:ascii="Times New Roman" w:hAnsi="Times New Roman"/>
          <w:sz w:val="20"/>
          <w:szCs w:val="20"/>
        </w:rPr>
        <w:t>szystkie jednostki organizacyjne.</w:t>
      </w:r>
    </w:p>
    <w:sectPr w:rsidR="009678BB" w:rsidRPr="00C86FA5" w:rsidSect="007A07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1C" w:rsidRDefault="008C701C" w:rsidP="00C86FA5">
      <w:r>
        <w:separator/>
      </w:r>
    </w:p>
  </w:endnote>
  <w:endnote w:type="continuationSeparator" w:id="0">
    <w:p w:rsidR="008C701C" w:rsidRDefault="008C701C" w:rsidP="00C8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A5" w:rsidRDefault="00C86FA5">
    <w:pPr>
      <w:pStyle w:val="Stopka"/>
      <w:jc w:val="right"/>
    </w:pPr>
  </w:p>
  <w:p w:rsidR="00C86FA5" w:rsidRDefault="00C86F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1C" w:rsidRDefault="008C701C" w:rsidP="00C86FA5">
      <w:r>
        <w:separator/>
      </w:r>
    </w:p>
  </w:footnote>
  <w:footnote w:type="continuationSeparator" w:id="0">
    <w:p w:rsidR="008C701C" w:rsidRDefault="008C701C" w:rsidP="00C8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0563D"/>
    <w:multiLevelType w:val="hybridMultilevel"/>
    <w:tmpl w:val="F2E6F508"/>
    <w:lvl w:ilvl="0" w:tplc="7DDE46C2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68376D"/>
    <w:multiLevelType w:val="hybridMultilevel"/>
    <w:tmpl w:val="7CFA01B4"/>
    <w:lvl w:ilvl="0" w:tplc="B1EAF5CE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2A0962"/>
    <w:multiLevelType w:val="hybridMultilevel"/>
    <w:tmpl w:val="D61807C6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F46A8"/>
    <w:multiLevelType w:val="hybridMultilevel"/>
    <w:tmpl w:val="DD2C69B6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75E5148"/>
    <w:multiLevelType w:val="hybridMultilevel"/>
    <w:tmpl w:val="E078DF6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E7D7A73"/>
    <w:multiLevelType w:val="hybridMultilevel"/>
    <w:tmpl w:val="1866647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D52282"/>
    <w:multiLevelType w:val="hybridMultilevel"/>
    <w:tmpl w:val="8C5C434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F0A3C"/>
    <w:multiLevelType w:val="hybridMultilevel"/>
    <w:tmpl w:val="C234E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53AAA"/>
    <w:multiLevelType w:val="hybridMultilevel"/>
    <w:tmpl w:val="A4ACE2F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E0A1C26"/>
    <w:multiLevelType w:val="hybridMultilevel"/>
    <w:tmpl w:val="F4343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32939"/>
    <w:multiLevelType w:val="hybridMultilevel"/>
    <w:tmpl w:val="E33AD93E"/>
    <w:lvl w:ilvl="0" w:tplc="4EAEDE9E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6209F6"/>
    <w:multiLevelType w:val="hybridMultilevel"/>
    <w:tmpl w:val="184221C0"/>
    <w:lvl w:ilvl="0" w:tplc="C6C643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2E48D0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F1C0E"/>
    <w:multiLevelType w:val="hybridMultilevel"/>
    <w:tmpl w:val="89EA5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741DD"/>
    <w:multiLevelType w:val="hybridMultilevel"/>
    <w:tmpl w:val="50C04600"/>
    <w:lvl w:ilvl="0" w:tplc="56DEDE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3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BB"/>
    <w:rsid w:val="00007F8F"/>
    <w:rsid w:val="0008448F"/>
    <w:rsid w:val="000D3728"/>
    <w:rsid w:val="000F0BAE"/>
    <w:rsid w:val="001237B1"/>
    <w:rsid w:val="00125042"/>
    <w:rsid w:val="0015030D"/>
    <w:rsid w:val="00157159"/>
    <w:rsid w:val="0025501F"/>
    <w:rsid w:val="00292153"/>
    <w:rsid w:val="0030257B"/>
    <w:rsid w:val="003234F8"/>
    <w:rsid w:val="003630E3"/>
    <w:rsid w:val="003E5E33"/>
    <w:rsid w:val="00520F97"/>
    <w:rsid w:val="00540CE3"/>
    <w:rsid w:val="005A4A1E"/>
    <w:rsid w:val="00657804"/>
    <w:rsid w:val="00664F58"/>
    <w:rsid w:val="00672380"/>
    <w:rsid w:val="007235B2"/>
    <w:rsid w:val="007A07DD"/>
    <w:rsid w:val="007A6F3F"/>
    <w:rsid w:val="007C579F"/>
    <w:rsid w:val="00837F4B"/>
    <w:rsid w:val="0085118F"/>
    <w:rsid w:val="008920FE"/>
    <w:rsid w:val="008C701C"/>
    <w:rsid w:val="008D6479"/>
    <w:rsid w:val="009678BB"/>
    <w:rsid w:val="00974595"/>
    <w:rsid w:val="00977575"/>
    <w:rsid w:val="00A06075"/>
    <w:rsid w:val="00A14618"/>
    <w:rsid w:val="00AD797C"/>
    <w:rsid w:val="00AE340C"/>
    <w:rsid w:val="00AE52DE"/>
    <w:rsid w:val="00B068B5"/>
    <w:rsid w:val="00B1598A"/>
    <w:rsid w:val="00B610AD"/>
    <w:rsid w:val="00B855B6"/>
    <w:rsid w:val="00B92FED"/>
    <w:rsid w:val="00B93DE3"/>
    <w:rsid w:val="00BD0F9B"/>
    <w:rsid w:val="00BF6DE1"/>
    <w:rsid w:val="00C2445F"/>
    <w:rsid w:val="00C31928"/>
    <w:rsid w:val="00C3680B"/>
    <w:rsid w:val="00C41051"/>
    <w:rsid w:val="00C86FA5"/>
    <w:rsid w:val="00D07F3F"/>
    <w:rsid w:val="00D11AF4"/>
    <w:rsid w:val="00D70035"/>
    <w:rsid w:val="00D77D5B"/>
    <w:rsid w:val="00DA255E"/>
    <w:rsid w:val="00DD23E6"/>
    <w:rsid w:val="00E233A6"/>
    <w:rsid w:val="00E24123"/>
    <w:rsid w:val="00E3234C"/>
    <w:rsid w:val="00E373AD"/>
    <w:rsid w:val="00EE7A45"/>
    <w:rsid w:val="00F07D89"/>
    <w:rsid w:val="00F60A2F"/>
    <w:rsid w:val="00F80B59"/>
    <w:rsid w:val="00F962E6"/>
    <w:rsid w:val="00F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D6F7A-35DA-441C-BC55-87F787EC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678BB"/>
    <w:pPr>
      <w:keepNext/>
      <w:outlineLvl w:val="1"/>
    </w:pPr>
    <w:rPr>
      <w:rFonts w:ascii="Arial" w:eastAsia="Arial Unicode MS" w:hAnsi="Arial" w:cs="Arial"/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678BB"/>
    <w:rPr>
      <w:rFonts w:ascii="Arial" w:eastAsia="Arial Unicode MS" w:hAnsi="Arial" w:cs="Arial"/>
      <w:b/>
      <w:bCs/>
      <w:sz w:val="24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semiHidden/>
    <w:rsid w:val="009678BB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78BB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78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D11AF4"/>
    <w:pPr>
      <w:jc w:val="center"/>
    </w:pPr>
    <w:rPr>
      <w:rFonts w:ascii="Arial" w:hAnsi="Arial" w:cs="Arial"/>
      <w:sz w:val="44"/>
    </w:rPr>
  </w:style>
  <w:style w:type="character" w:customStyle="1" w:styleId="TytuZnak">
    <w:name w:val="Tytuł Znak"/>
    <w:basedOn w:val="Domylnaczcionkaakapitu"/>
    <w:link w:val="Tytu"/>
    <w:rsid w:val="00D11AF4"/>
    <w:rPr>
      <w:rFonts w:ascii="Arial" w:eastAsia="Times New Roman" w:hAnsi="Arial" w:cs="Arial"/>
      <w:sz w:val="4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6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6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6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6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03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wkuras</dc:creator>
  <cp:keywords/>
  <dc:description/>
  <cp:lastModifiedBy>Sylwia Korpys</cp:lastModifiedBy>
  <cp:revision>11</cp:revision>
  <cp:lastPrinted>2013-12-06T11:05:00Z</cp:lastPrinted>
  <dcterms:created xsi:type="dcterms:W3CDTF">2013-12-06T09:14:00Z</dcterms:created>
  <dcterms:modified xsi:type="dcterms:W3CDTF">2013-12-13T12:02:00Z</dcterms:modified>
</cp:coreProperties>
</file>