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D8" w:rsidRPr="003851E2" w:rsidRDefault="001A2AD8" w:rsidP="001A2AD8">
      <w:pPr>
        <w:jc w:val="center"/>
        <w:rPr>
          <w:b/>
        </w:rPr>
      </w:pPr>
      <w:r w:rsidRPr="003851E2">
        <w:rPr>
          <w:b/>
        </w:rPr>
        <w:t>Zarządzenie Nr</w:t>
      </w:r>
      <w:r w:rsidR="003A45D6">
        <w:rPr>
          <w:b/>
        </w:rPr>
        <w:t xml:space="preserve"> </w:t>
      </w:r>
      <w:r w:rsidR="003A45D6">
        <w:rPr>
          <w:b/>
          <w:i/>
        </w:rPr>
        <w:t>39</w:t>
      </w:r>
      <w:r>
        <w:rPr>
          <w:b/>
        </w:rPr>
        <w:t>/</w:t>
      </w:r>
      <w:r w:rsidRPr="003851E2">
        <w:rPr>
          <w:b/>
        </w:rPr>
        <w:t>201</w:t>
      </w:r>
      <w:r>
        <w:rPr>
          <w:b/>
        </w:rPr>
        <w:t>8</w:t>
      </w:r>
    </w:p>
    <w:p w:rsidR="001A2AD8" w:rsidRPr="003851E2" w:rsidRDefault="001A2AD8" w:rsidP="001A2AD8">
      <w:pPr>
        <w:ind w:left="2124" w:firstLine="708"/>
        <w:rPr>
          <w:b/>
        </w:rPr>
      </w:pPr>
      <w:r>
        <w:rPr>
          <w:b/>
        </w:rPr>
        <w:t xml:space="preserve">            </w:t>
      </w:r>
      <w:r w:rsidRPr="003851E2">
        <w:rPr>
          <w:b/>
        </w:rPr>
        <w:t>z</w:t>
      </w:r>
      <w:r>
        <w:rPr>
          <w:b/>
        </w:rPr>
        <w:t xml:space="preserve"> dnia </w:t>
      </w:r>
      <w:r w:rsidR="003A45D6">
        <w:rPr>
          <w:b/>
          <w:i/>
        </w:rPr>
        <w:t>20.02.2018 r.</w:t>
      </w:r>
    </w:p>
    <w:p w:rsidR="001A2AD8" w:rsidRPr="003851E2" w:rsidRDefault="001A2AD8" w:rsidP="001A2AD8">
      <w:pPr>
        <w:jc w:val="center"/>
        <w:outlineLvl w:val="0"/>
        <w:rPr>
          <w:b/>
        </w:rPr>
      </w:pPr>
      <w:r w:rsidRPr="003851E2">
        <w:rPr>
          <w:b/>
        </w:rPr>
        <w:t>Rektora</w:t>
      </w:r>
    </w:p>
    <w:p w:rsidR="001A2AD8" w:rsidRPr="003851E2" w:rsidRDefault="001A2AD8" w:rsidP="001A2AD8">
      <w:pPr>
        <w:jc w:val="center"/>
        <w:outlineLvl w:val="0"/>
        <w:rPr>
          <w:b/>
        </w:rPr>
      </w:pPr>
      <w:r w:rsidRPr="003851E2">
        <w:rPr>
          <w:b/>
        </w:rPr>
        <w:t>Śląskiego Uniwersytetu Medycznego w Katowicach</w:t>
      </w:r>
    </w:p>
    <w:p w:rsidR="001A2AD8" w:rsidRDefault="001A2AD8" w:rsidP="001A2AD8">
      <w:pPr>
        <w:jc w:val="center"/>
        <w:outlineLvl w:val="0"/>
      </w:pPr>
    </w:p>
    <w:p w:rsidR="001A2AD8" w:rsidRDefault="001A2AD8" w:rsidP="001A2AD8">
      <w:pPr>
        <w:jc w:val="center"/>
        <w:outlineLvl w:val="0"/>
      </w:pPr>
    </w:p>
    <w:p w:rsidR="001A2AD8" w:rsidRPr="00A70ED1" w:rsidRDefault="001A2AD8" w:rsidP="001A2AD8">
      <w:pPr>
        <w:jc w:val="center"/>
        <w:outlineLvl w:val="0"/>
      </w:pPr>
      <w:r w:rsidRPr="00A70ED1">
        <w:t>zmieniające Zarządzenie Nr 11/2009 z dnia 13.02.2009</w:t>
      </w:r>
      <w:r>
        <w:t xml:space="preserve"> </w:t>
      </w:r>
      <w:r w:rsidRPr="00A70ED1">
        <w:t xml:space="preserve">r. </w:t>
      </w:r>
      <w:r>
        <w:t xml:space="preserve">z </w:t>
      </w:r>
      <w:proofErr w:type="spellStart"/>
      <w:r>
        <w:t>późn</w:t>
      </w:r>
      <w:proofErr w:type="spellEnd"/>
      <w:r>
        <w:t>. zm.</w:t>
      </w:r>
    </w:p>
    <w:p w:rsidR="001A2AD8" w:rsidRDefault="001A2AD8" w:rsidP="001A2AD8"/>
    <w:p w:rsidR="001A2AD8" w:rsidRPr="00A70ED1" w:rsidRDefault="001A2AD8" w:rsidP="001A2AD8"/>
    <w:p w:rsidR="001A2AD8" w:rsidRPr="00A70ED1" w:rsidRDefault="001A2AD8" w:rsidP="001A2AD8">
      <w:pPr>
        <w:ind w:left="1260" w:hanging="1260"/>
        <w:jc w:val="both"/>
      </w:pPr>
      <w:r w:rsidRPr="00A70ED1">
        <w:t xml:space="preserve">w sprawie:  </w:t>
      </w:r>
      <w:r>
        <w:tab/>
      </w:r>
      <w:r w:rsidRPr="00A70ED1">
        <w:t>wprowadzenia „Zasad kontroli finansowej w Śląskim Uniwersytecie Medycznym w Katowicach</w:t>
      </w:r>
      <w:r>
        <w:t>”</w:t>
      </w:r>
    </w:p>
    <w:p w:rsidR="001A2AD8" w:rsidRDefault="001A2AD8" w:rsidP="001A2AD8"/>
    <w:p w:rsidR="001A2AD8" w:rsidRPr="00A70ED1" w:rsidRDefault="001A2AD8" w:rsidP="001A2AD8"/>
    <w:p w:rsidR="001A2AD8" w:rsidRPr="00A70ED1" w:rsidRDefault="001A2AD8" w:rsidP="001A2AD8">
      <w:pPr>
        <w:jc w:val="both"/>
      </w:pPr>
      <w:r w:rsidRPr="00A70ED1">
        <w:t xml:space="preserve">Działając na podstawie </w:t>
      </w:r>
      <w:r w:rsidRPr="00A70ED1">
        <w:sym w:font="Times New Roman" w:char="00A7"/>
      </w:r>
      <w:r w:rsidRPr="00A70ED1">
        <w:t xml:space="preserve"> </w:t>
      </w:r>
      <w:r>
        <w:t xml:space="preserve">51 ust. 4 Statutu Śląskiego Uniwersytetu Medycznego </w:t>
      </w:r>
      <w:r>
        <w:br/>
        <w:t>w Katowicach</w:t>
      </w:r>
      <w:r w:rsidRPr="00A70ED1">
        <w:t xml:space="preserve"> </w:t>
      </w:r>
      <w:r w:rsidRPr="00D95743">
        <w:rPr>
          <w:i/>
        </w:rPr>
        <w:t>(</w:t>
      </w:r>
      <w:proofErr w:type="spellStart"/>
      <w:r w:rsidRPr="00D95743">
        <w:rPr>
          <w:i/>
        </w:rPr>
        <w:t>t.j</w:t>
      </w:r>
      <w:proofErr w:type="spellEnd"/>
      <w:r w:rsidRPr="00D95743">
        <w:rPr>
          <w:i/>
        </w:rPr>
        <w:t>. Uchwała Nr 35/2017 Senatu SUM z dnia 22.03.2017 r.)</w:t>
      </w:r>
      <w:r>
        <w:t xml:space="preserve"> </w:t>
      </w:r>
      <w:r w:rsidRPr="00A70ED1">
        <w:t>zarządzam</w:t>
      </w:r>
      <w:r>
        <w:t>,</w:t>
      </w:r>
      <w:r w:rsidRPr="00A70ED1">
        <w:t xml:space="preserve"> co następuje:</w:t>
      </w:r>
    </w:p>
    <w:p w:rsidR="001A2AD8" w:rsidRPr="00A70ED1" w:rsidRDefault="001A2AD8" w:rsidP="001A2AD8"/>
    <w:p w:rsidR="001A2AD8" w:rsidRPr="00A70ED1" w:rsidRDefault="001A2AD8" w:rsidP="001A2AD8">
      <w:pPr>
        <w:spacing w:line="360" w:lineRule="auto"/>
        <w:jc w:val="center"/>
        <w:rPr>
          <w:b/>
        </w:rPr>
      </w:pPr>
      <w:r w:rsidRPr="00A70ED1">
        <w:rPr>
          <w:b/>
        </w:rPr>
        <w:sym w:font="Times New Roman" w:char="00A7"/>
      </w:r>
      <w:r w:rsidRPr="00A70ED1">
        <w:rPr>
          <w:b/>
        </w:rPr>
        <w:t xml:space="preserve"> 1</w:t>
      </w:r>
    </w:p>
    <w:p w:rsidR="001A2AD8" w:rsidRDefault="001A2AD8" w:rsidP="001A2AD8">
      <w:pPr>
        <w:jc w:val="both"/>
      </w:pPr>
      <w:r>
        <w:t>W Z</w:t>
      </w:r>
      <w:r w:rsidRPr="00A70ED1">
        <w:t xml:space="preserve">ałączniku Nr 1 do „Zasad Kontroli Finansowej w Śląskim Uniwersytecie Medycznym </w:t>
      </w:r>
      <w:r>
        <w:br/>
      </w:r>
      <w:r w:rsidRPr="00A70ED1">
        <w:t>w Katowicach” wprowadzonych Zarządzeniem Nr 11/20</w:t>
      </w:r>
      <w:r>
        <w:t xml:space="preserve">09 z dnia 13.02.2009 r. Rektora </w:t>
      </w:r>
      <w:r w:rsidRPr="00A70ED1">
        <w:t>SUM –</w:t>
      </w:r>
      <w:r w:rsidRPr="00DC60D6">
        <w:t xml:space="preserve"> </w:t>
      </w:r>
      <w:r>
        <w:t>procedura kontroli nr II</w:t>
      </w:r>
      <w:r w:rsidR="00F763B8">
        <w:t>I</w:t>
      </w:r>
      <w:r>
        <w:t>/</w:t>
      </w:r>
      <w:r w:rsidR="00F763B8">
        <w:t>14</w:t>
      </w:r>
      <w:r>
        <w:t xml:space="preserve"> otrzymuje nowe brzmienie określone</w:t>
      </w:r>
      <w:r>
        <w:br/>
        <w:t>w Załączniku do niniejszego Zarządzenia.</w:t>
      </w:r>
    </w:p>
    <w:p w:rsidR="001A2AD8" w:rsidRDefault="001A2AD8" w:rsidP="001A2AD8">
      <w:pPr>
        <w:jc w:val="both"/>
      </w:pPr>
    </w:p>
    <w:p w:rsidR="001A2AD8" w:rsidRDefault="001A2AD8" w:rsidP="001A2AD8">
      <w:pPr>
        <w:jc w:val="both"/>
      </w:pPr>
    </w:p>
    <w:p w:rsidR="001A2AD8" w:rsidRDefault="001A2AD8" w:rsidP="001A2AD8">
      <w:pPr>
        <w:spacing w:line="360" w:lineRule="auto"/>
        <w:jc w:val="center"/>
        <w:rPr>
          <w:b/>
        </w:rPr>
      </w:pPr>
      <w:r w:rsidRPr="00A70ED1">
        <w:rPr>
          <w:b/>
        </w:rPr>
        <w:sym w:font="Times New Roman" w:char="00A7"/>
      </w:r>
      <w:r w:rsidRPr="00A70ED1">
        <w:rPr>
          <w:b/>
        </w:rPr>
        <w:t xml:space="preserve"> 2</w:t>
      </w:r>
    </w:p>
    <w:p w:rsidR="001A2AD8" w:rsidRPr="00A70ED1" w:rsidRDefault="001A2AD8" w:rsidP="001A2AD8">
      <w:pPr>
        <w:jc w:val="both"/>
        <w:outlineLvl w:val="0"/>
      </w:pPr>
      <w:r w:rsidRPr="00A70ED1">
        <w:t xml:space="preserve">Pozostałe zapisy Zarządzenia Nr 11/2009 z dnia 13.02.2009 r. nie ulegają zmianie. </w:t>
      </w:r>
    </w:p>
    <w:p w:rsidR="001A2AD8" w:rsidRPr="00A70ED1" w:rsidRDefault="001A2AD8" w:rsidP="001A2AD8">
      <w:pPr>
        <w:jc w:val="both"/>
      </w:pPr>
    </w:p>
    <w:p w:rsidR="001A2AD8" w:rsidRPr="00A70ED1" w:rsidRDefault="001A2AD8" w:rsidP="001A2AD8">
      <w:pPr>
        <w:spacing w:line="360" w:lineRule="auto"/>
        <w:jc w:val="center"/>
        <w:rPr>
          <w:b/>
        </w:rPr>
      </w:pPr>
      <w:r w:rsidRPr="00A70ED1">
        <w:rPr>
          <w:b/>
        </w:rPr>
        <w:sym w:font="Times New Roman" w:char="00A7"/>
      </w:r>
      <w:r>
        <w:rPr>
          <w:b/>
        </w:rPr>
        <w:t xml:space="preserve"> 3</w:t>
      </w:r>
    </w:p>
    <w:p w:rsidR="001A2AD8" w:rsidRDefault="001A2AD8" w:rsidP="001A2AD8">
      <w:pPr>
        <w:jc w:val="both"/>
      </w:pPr>
      <w:r w:rsidRPr="00A70ED1">
        <w:t>Treść niniejszego Zarządzenie polecam umieścić na stronie internetowej Uczelni</w:t>
      </w:r>
      <w:r>
        <w:t xml:space="preserve">. </w:t>
      </w:r>
    </w:p>
    <w:p w:rsidR="001A2AD8" w:rsidRPr="00A70ED1" w:rsidRDefault="001A2AD8" w:rsidP="001A2AD8">
      <w:pPr>
        <w:jc w:val="both"/>
      </w:pPr>
    </w:p>
    <w:p w:rsidR="001A2AD8" w:rsidRPr="00A70ED1" w:rsidRDefault="001A2AD8" w:rsidP="001A2AD8">
      <w:pPr>
        <w:spacing w:line="360" w:lineRule="auto"/>
        <w:jc w:val="center"/>
        <w:outlineLvl w:val="0"/>
        <w:rPr>
          <w:b/>
        </w:rPr>
      </w:pPr>
      <w:r>
        <w:rPr>
          <w:b/>
        </w:rPr>
        <w:t>§ 4</w:t>
      </w:r>
    </w:p>
    <w:p w:rsidR="001A2AD8" w:rsidRPr="00A70ED1" w:rsidRDefault="001A2AD8" w:rsidP="001A2AD8">
      <w:pPr>
        <w:jc w:val="both"/>
      </w:pPr>
      <w:r w:rsidRPr="00A70ED1">
        <w:t>Zarządzenie wchodzi w życie z dniem podpisania.</w:t>
      </w:r>
    </w:p>
    <w:p w:rsidR="001A2AD8" w:rsidRDefault="001A2AD8" w:rsidP="001A2AD8">
      <w:pPr>
        <w:jc w:val="both"/>
        <w:rPr>
          <w:sz w:val="20"/>
          <w:szCs w:val="20"/>
          <w:u w:val="single"/>
        </w:rPr>
      </w:pPr>
    </w:p>
    <w:p w:rsidR="001A2AD8" w:rsidRDefault="001A2AD8" w:rsidP="001A2AD8">
      <w:pPr>
        <w:jc w:val="both"/>
        <w:rPr>
          <w:b/>
          <w:sz w:val="20"/>
          <w:szCs w:val="20"/>
        </w:rPr>
      </w:pPr>
    </w:p>
    <w:p w:rsidR="001A2AD8" w:rsidRDefault="001A2AD8" w:rsidP="001A2AD8">
      <w:pPr>
        <w:jc w:val="both"/>
        <w:rPr>
          <w:b/>
          <w:sz w:val="20"/>
          <w:szCs w:val="20"/>
        </w:rPr>
      </w:pPr>
    </w:p>
    <w:p w:rsidR="003A45D6" w:rsidRPr="00CF22F1" w:rsidRDefault="003A45D6" w:rsidP="003A45D6">
      <w:pPr>
        <w:ind w:left="3540"/>
        <w:jc w:val="center"/>
        <w:rPr>
          <w:rFonts w:eastAsia="Calibri"/>
          <w:sz w:val="20"/>
          <w:szCs w:val="20"/>
          <w:lang w:eastAsia="en-US"/>
        </w:rPr>
      </w:pPr>
      <w:r w:rsidRPr="00CF22F1">
        <w:rPr>
          <w:rFonts w:eastAsia="Calibri"/>
          <w:sz w:val="20"/>
          <w:szCs w:val="20"/>
          <w:lang w:eastAsia="en-US"/>
        </w:rPr>
        <w:t>REKTOR</w:t>
      </w:r>
    </w:p>
    <w:p w:rsidR="003A45D6" w:rsidRPr="00CF22F1" w:rsidRDefault="003A45D6" w:rsidP="003A45D6">
      <w:pPr>
        <w:ind w:left="3540"/>
        <w:jc w:val="center"/>
        <w:rPr>
          <w:rFonts w:eastAsia="Calibri"/>
          <w:sz w:val="20"/>
          <w:szCs w:val="20"/>
          <w:lang w:eastAsia="en-US"/>
        </w:rPr>
      </w:pPr>
      <w:r w:rsidRPr="00CF22F1">
        <w:rPr>
          <w:rFonts w:eastAsia="Calibri"/>
          <w:sz w:val="20"/>
          <w:szCs w:val="20"/>
          <w:lang w:eastAsia="en-US"/>
        </w:rPr>
        <w:t>Śląskiego Uniwersytetu Medycznego w Katowicach</w:t>
      </w:r>
    </w:p>
    <w:p w:rsidR="003A45D6" w:rsidRPr="00CF22F1" w:rsidRDefault="003A45D6" w:rsidP="003A45D6">
      <w:pPr>
        <w:rPr>
          <w:rFonts w:eastAsia="Calibri"/>
          <w:sz w:val="20"/>
          <w:szCs w:val="20"/>
          <w:lang w:eastAsia="en-US"/>
        </w:rPr>
      </w:pPr>
    </w:p>
    <w:p w:rsidR="003A45D6" w:rsidRPr="00CF22F1" w:rsidRDefault="003A45D6" w:rsidP="003A45D6">
      <w:pPr>
        <w:rPr>
          <w:rFonts w:eastAsia="Calibri"/>
          <w:sz w:val="20"/>
          <w:szCs w:val="20"/>
          <w:lang w:eastAsia="en-US"/>
        </w:rPr>
      </w:pPr>
    </w:p>
    <w:p w:rsidR="003A45D6" w:rsidRPr="00CF22F1" w:rsidRDefault="003A45D6" w:rsidP="003A45D6">
      <w:pPr>
        <w:ind w:left="3540"/>
        <w:jc w:val="center"/>
        <w:rPr>
          <w:rFonts w:eastAsia="Calibri"/>
          <w:i/>
          <w:sz w:val="20"/>
          <w:szCs w:val="20"/>
          <w:lang w:eastAsia="en-US"/>
        </w:rPr>
      </w:pPr>
      <w:r w:rsidRPr="00CF22F1">
        <w:rPr>
          <w:rFonts w:eastAsia="Calibri"/>
          <w:i/>
          <w:sz w:val="20"/>
          <w:szCs w:val="20"/>
          <w:lang w:val="en-US" w:eastAsia="en-US"/>
        </w:rPr>
        <w:t xml:space="preserve">prof. </w:t>
      </w:r>
      <w:proofErr w:type="spellStart"/>
      <w:r w:rsidRPr="00CF22F1">
        <w:rPr>
          <w:rFonts w:eastAsia="Calibri"/>
          <w:i/>
          <w:sz w:val="20"/>
          <w:szCs w:val="20"/>
          <w:lang w:val="en-US" w:eastAsia="en-US"/>
        </w:rPr>
        <w:t>dr</w:t>
      </w:r>
      <w:proofErr w:type="spellEnd"/>
      <w:r w:rsidRPr="00CF22F1">
        <w:rPr>
          <w:rFonts w:eastAsia="Calibri"/>
          <w:i/>
          <w:sz w:val="20"/>
          <w:szCs w:val="20"/>
          <w:lang w:val="en-US" w:eastAsia="en-US"/>
        </w:rPr>
        <w:t xml:space="preserve"> hab. n. med. </w:t>
      </w:r>
      <w:r w:rsidRPr="00CF22F1">
        <w:rPr>
          <w:rFonts w:eastAsia="Calibri"/>
          <w:i/>
          <w:sz w:val="20"/>
          <w:szCs w:val="20"/>
          <w:lang w:eastAsia="en-US"/>
        </w:rPr>
        <w:t>Przemysław Jałowiecki</w:t>
      </w:r>
    </w:p>
    <w:p w:rsidR="00F763B8" w:rsidRDefault="00F763B8" w:rsidP="001A2AD8">
      <w:pPr>
        <w:jc w:val="both"/>
        <w:rPr>
          <w:b/>
          <w:sz w:val="20"/>
          <w:szCs w:val="20"/>
        </w:rPr>
      </w:pPr>
    </w:p>
    <w:p w:rsidR="00F763B8" w:rsidRDefault="00F763B8" w:rsidP="001A2AD8">
      <w:pPr>
        <w:jc w:val="both"/>
        <w:rPr>
          <w:b/>
          <w:sz w:val="20"/>
          <w:szCs w:val="20"/>
        </w:rPr>
      </w:pPr>
    </w:p>
    <w:p w:rsidR="001A2AD8" w:rsidRPr="00AA0C1A" w:rsidRDefault="001A2AD8" w:rsidP="001A2AD8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A0C1A">
        <w:rPr>
          <w:bCs/>
          <w:sz w:val="20"/>
          <w:szCs w:val="20"/>
        </w:rPr>
        <w:t>Otrzymują:</w:t>
      </w:r>
    </w:p>
    <w:p w:rsidR="001A2AD8" w:rsidRPr="009025E5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Prorektorzy</w:t>
      </w:r>
    </w:p>
    <w:p w:rsidR="001A2AD8" w:rsidRPr="009025E5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Dziekani</w:t>
      </w:r>
    </w:p>
    <w:p w:rsidR="001A2AD8" w:rsidRPr="009025E5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Z-</w:t>
      </w:r>
      <w:proofErr w:type="spellStart"/>
      <w:r w:rsidRPr="009025E5">
        <w:rPr>
          <w:sz w:val="20"/>
          <w:szCs w:val="20"/>
        </w:rPr>
        <w:t>c</w:t>
      </w:r>
      <w:r>
        <w:rPr>
          <w:sz w:val="20"/>
          <w:szCs w:val="20"/>
        </w:rPr>
        <w:t>y</w:t>
      </w:r>
      <w:proofErr w:type="spellEnd"/>
      <w:r w:rsidRPr="009025E5">
        <w:rPr>
          <w:sz w:val="20"/>
          <w:szCs w:val="20"/>
        </w:rPr>
        <w:t xml:space="preserve"> </w:t>
      </w:r>
      <w:r w:rsidRPr="009025E5">
        <w:rPr>
          <w:caps/>
          <w:sz w:val="20"/>
          <w:szCs w:val="20"/>
        </w:rPr>
        <w:t>k</w:t>
      </w:r>
      <w:r w:rsidRPr="009025E5">
        <w:rPr>
          <w:sz w:val="20"/>
          <w:szCs w:val="20"/>
        </w:rPr>
        <w:t>anclerza</w:t>
      </w:r>
    </w:p>
    <w:p w:rsidR="001A2AD8" w:rsidRPr="009025E5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Kwestor</w:t>
      </w:r>
    </w:p>
    <w:p w:rsidR="001A2AD8" w:rsidRPr="009025E5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 xml:space="preserve">Dział Kontroli i Audytu </w:t>
      </w:r>
    </w:p>
    <w:p w:rsidR="001A2AD8" w:rsidRPr="00AA0C1A" w:rsidRDefault="001A2AD8" w:rsidP="001A2A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a/a</w:t>
      </w:r>
    </w:p>
    <w:p w:rsidR="001A2AD8" w:rsidRPr="00AA0C1A" w:rsidRDefault="001A2AD8" w:rsidP="001A2AD8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AA0C1A">
        <w:rPr>
          <w:bCs/>
          <w:sz w:val="20"/>
          <w:szCs w:val="20"/>
        </w:rPr>
        <w:t xml:space="preserve">Do wiadomości: </w:t>
      </w:r>
    </w:p>
    <w:p w:rsidR="001A2AD8" w:rsidRPr="003A45D6" w:rsidRDefault="001A2AD8" w:rsidP="003A45D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025E5">
        <w:rPr>
          <w:sz w:val="20"/>
          <w:szCs w:val="20"/>
        </w:rPr>
        <w:t>Kierownicy jednostek organizacyjnych</w:t>
      </w:r>
      <w:r w:rsidRPr="003A45D6">
        <w:rPr>
          <w:sz w:val="20"/>
          <w:szCs w:val="20"/>
        </w:rPr>
        <w:br w:type="page"/>
      </w:r>
    </w:p>
    <w:p w:rsidR="00AC2AB4" w:rsidRPr="0095318B" w:rsidRDefault="00AC2AB4" w:rsidP="00AC2AB4">
      <w:pPr>
        <w:tabs>
          <w:tab w:val="left" w:pos="6480"/>
        </w:tabs>
        <w:jc w:val="center"/>
        <w:rPr>
          <w:b/>
        </w:rPr>
      </w:pPr>
      <w:r w:rsidRPr="0095318B">
        <w:rPr>
          <w:b/>
        </w:rPr>
        <w:lastRenderedPageBreak/>
        <w:t>Procedura kontroli III/14</w:t>
      </w:r>
      <w:bookmarkStart w:id="0" w:name="_GoBack"/>
      <w:bookmarkEnd w:id="0"/>
    </w:p>
    <w:p w:rsidR="00AC2AB4" w:rsidRPr="0095318B" w:rsidRDefault="00AC2AB4" w:rsidP="00AC2AB4">
      <w:pPr>
        <w:pStyle w:val="Nagwek1"/>
        <w:jc w:val="center"/>
      </w:pPr>
      <w:bookmarkStart w:id="1" w:name="_Toc202770779"/>
      <w:bookmarkStart w:id="2" w:name="_Toc202837565"/>
      <w:r w:rsidRPr="0095318B">
        <w:t>Zapłata zobowiązań w formie bezgotówkowej</w:t>
      </w:r>
      <w:bookmarkEnd w:id="1"/>
      <w:bookmarkEnd w:id="2"/>
    </w:p>
    <w:p w:rsidR="00AC2AB4" w:rsidRDefault="00AC2AB4" w:rsidP="00AC2AB4">
      <w:pPr>
        <w:jc w:val="center"/>
        <w:rPr>
          <w:b/>
        </w:rPr>
      </w:pPr>
    </w:p>
    <w:p w:rsidR="00AC2AB4" w:rsidRDefault="00AC2AB4" w:rsidP="00AC2AB4">
      <w:pPr>
        <w:jc w:val="center"/>
        <w:rPr>
          <w:b/>
        </w:rPr>
      </w:pPr>
    </w:p>
    <w:p w:rsidR="002B5EC8" w:rsidRPr="0095318B" w:rsidRDefault="002B5EC8" w:rsidP="00AC2AB4">
      <w:pPr>
        <w:jc w:val="center"/>
        <w:rPr>
          <w:b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680"/>
        <w:gridCol w:w="3884"/>
      </w:tblGrid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  <w:rPr>
                <w:b/>
              </w:rPr>
            </w:pPr>
            <w:r w:rsidRPr="0095318B">
              <w:rPr>
                <w:b/>
              </w:rPr>
              <w:t>L.p.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jc w:val="center"/>
              <w:rPr>
                <w:b/>
              </w:rPr>
            </w:pPr>
            <w:r w:rsidRPr="0095318B">
              <w:rPr>
                <w:b/>
              </w:rPr>
              <w:t>Rodzaj czynności</w:t>
            </w:r>
          </w:p>
        </w:tc>
        <w:tc>
          <w:tcPr>
            <w:tcW w:w="3884" w:type="dxa"/>
          </w:tcPr>
          <w:p w:rsidR="00AC2AB4" w:rsidRPr="0095318B" w:rsidRDefault="00AC2AB4" w:rsidP="001057A4">
            <w:pPr>
              <w:jc w:val="center"/>
              <w:rPr>
                <w:b/>
              </w:rPr>
            </w:pPr>
            <w:r w:rsidRPr="0095318B">
              <w:rPr>
                <w:b/>
              </w:rPr>
              <w:t>Osoby odpowiedzialne za wykonanie czynności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1.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Otrzymanie faktury lub innego dokumentu potwierdzającego zobowiązanie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Pracownik Działu Finansowo- Księgowego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2.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 xml:space="preserve">Przekazanie dokumentu do potwierdzenia odbioru towaru lub usługi lub wystawienia dowodu przyjęcia magazynowego lub dowodu przyjęcia środka trwałego 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 xml:space="preserve">Pracownik </w:t>
            </w:r>
            <w:r w:rsidRPr="0095318B">
              <w:rPr>
                <w:caps/>
              </w:rPr>
              <w:t>d</w:t>
            </w:r>
            <w:r w:rsidRPr="0095318B">
              <w:t>ziału Zaopatrzenia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3.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Przekazanie dokumentu do sprawdzenia pod względem merytorycznym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Pracownik Działu Finansowo- Księgowego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4.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Sprawdzenie dokumentu pod względem merytorycznym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Kierownik Działu realizującego zakup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5.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Sprawdzenie dokumentu pod względem formalno-rachunkowym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Pracownik Działu Finansowo- Księgowego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6.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 xml:space="preserve">Zatwierdzenie dokumentu do zapłaty </w:t>
            </w:r>
          </w:p>
        </w:tc>
        <w:tc>
          <w:tcPr>
            <w:tcW w:w="3884" w:type="dxa"/>
          </w:tcPr>
          <w:p w:rsidR="008A4B40" w:rsidRPr="0095318B" w:rsidRDefault="008A4B40" w:rsidP="008A4B40">
            <w:r w:rsidRPr="0095318B">
              <w:t>Kwestor</w:t>
            </w:r>
            <w:r>
              <w:t>/Z-ca Kwestora</w:t>
            </w:r>
          </w:p>
          <w:p w:rsidR="00AC2AB4" w:rsidRPr="0095318B" w:rsidRDefault="008A4B40" w:rsidP="008A4B40">
            <w:r w:rsidRPr="0095318B">
              <w:t>Kanclerz</w:t>
            </w:r>
            <w:r>
              <w:t xml:space="preserve">/Z-ca Kanclerza </w:t>
            </w:r>
            <w:r w:rsidRPr="0095318B">
              <w:t>lub osoby upoważnione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7.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Sporządzenie dokumentu przelewu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Pracownik Działu Finansowo- Księgowego</w:t>
            </w:r>
          </w:p>
        </w:tc>
      </w:tr>
      <w:tr w:rsidR="00AC2AB4" w:rsidRPr="0095318B" w:rsidTr="001057A4">
        <w:tc>
          <w:tcPr>
            <w:tcW w:w="648" w:type="dxa"/>
          </w:tcPr>
          <w:p w:rsidR="00AC2AB4" w:rsidRPr="0095318B" w:rsidRDefault="00AC2AB4" w:rsidP="001057A4">
            <w:pPr>
              <w:jc w:val="center"/>
            </w:pPr>
            <w:r w:rsidRPr="0095318B">
              <w:t>8.</w:t>
            </w:r>
          </w:p>
        </w:tc>
        <w:tc>
          <w:tcPr>
            <w:tcW w:w="4680" w:type="dxa"/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Zatwierdzenie dokumentu przelewu</w:t>
            </w:r>
          </w:p>
        </w:tc>
        <w:tc>
          <w:tcPr>
            <w:tcW w:w="3884" w:type="dxa"/>
          </w:tcPr>
          <w:p w:rsidR="00AC2AB4" w:rsidRPr="0095318B" w:rsidRDefault="00AC2AB4" w:rsidP="001057A4">
            <w:r w:rsidRPr="0095318B">
              <w:t>Kwestor</w:t>
            </w:r>
            <w:r>
              <w:t>/Z-ca Kwestora</w:t>
            </w:r>
          </w:p>
          <w:p w:rsidR="00AC2AB4" w:rsidRPr="0095318B" w:rsidRDefault="00AC2AB4" w:rsidP="00AC2AB4">
            <w:r w:rsidRPr="0095318B">
              <w:t>Kanclerz</w:t>
            </w:r>
            <w:r>
              <w:t xml:space="preserve">/Z-ca Kanclerza </w:t>
            </w:r>
            <w:r w:rsidRPr="0095318B">
              <w:t xml:space="preserve">lub osoby upoważnione </w:t>
            </w:r>
          </w:p>
        </w:tc>
      </w:tr>
      <w:tr w:rsidR="00AC2AB4" w:rsidRPr="0095318B" w:rsidTr="001057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pPr>
              <w:jc w:val="center"/>
            </w:pPr>
            <w:r w:rsidRPr="0095318B"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Wprowadzenie dokumentu przelewu do systemu płatności elektronicznej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r w:rsidRPr="0095318B">
              <w:t>Pracownik Działu Finansowo- Księgowego</w:t>
            </w:r>
          </w:p>
        </w:tc>
      </w:tr>
      <w:tr w:rsidR="00AC2AB4" w:rsidRPr="0095318B" w:rsidTr="001057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pPr>
              <w:jc w:val="center"/>
            </w:pPr>
            <w:r w:rsidRPr="0095318B"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pPr>
              <w:tabs>
                <w:tab w:val="num" w:pos="0"/>
              </w:tabs>
            </w:pPr>
            <w:r w:rsidRPr="0095318B">
              <w:t>Zatwierdzenie przelewu w systemie płatności elektronicznej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B4" w:rsidRPr="0095318B" w:rsidRDefault="00AC2AB4" w:rsidP="001057A4">
            <w:r w:rsidRPr="0095318B">
              <w:t xml:space="preserve">Osoby wskazane w Banku prowadzącym obsługę Uczelni, zgodnie z kartą wzoru podpisu </w:t>
            </w:r>
          </w:p>
        </w:tc>
      </w:tr>
    </w:tbl>
    <w:p w:rsidR="00AC2AB4" w:rsidRPr="0095318B" w:rsidRDefault="00AC2AB4" w:rsidP="00AC2AB4"/>
    <w:p w:rsidR="00AC2AB4" w:rsidRPr="0095318B" w:rsidRDefault="00AC2AB4" w:rsidP="00AC2AB4">
      <w:pPr>
        <w:tabs>
          <w:tab w:val="left" w:pos="430"/>
        </w:tabs>
      </w:pPr>
    </w:p>
    <w:p w:rsidR="00AC2AB4" w:rsidRPr="0095318B" w:rsidRDefault="00AC2AB4" w:rsidP="00AC2AB4"/>
    <w:p w:rsidR="00AC2AB4" w:rsidRPr="0095318B" w:rsidRDefault="00AC2AB4" w:rsidP="00AC2AB4"/>
    <w:p w:rsidR="00AC2AB4" w:rsidRPr="0095318B" w:rsidRDefault="00AC2AB4" w:rsidP="00AC2AB4"/>
    <w:p w:rsidR="00AC2AB4" w:rsidRPr="0095318B" w:rsidRDefault="00AC2AB4" w:rsidP="00AC2AB4">
      <w:pPr>
        <w:ind w:left="360"/>
      </w:pPr>
    </w:p>
    <w:p w:rsidR="00AC2AB4" w:rsidRPr="0095318B" w:rsidRDefault="00AC2AB4" w:rsidP="00AC2AB4">
      <w:pPr>
        <w:ind w:left="360"/>
      </w:pPr>
    </w:p>
    <w:p w:rsidR="00AC2AB4" w:rsidRPr="0095318B" w:rsidRDefault="00AC2AB4" w:rsidP="00AC2AB4">
      <w:pPr>
        <w:ind w:left="360"/>
      </w:pPr>
    </w:p>
    <w:p w:rsidR="00AC2AB4" w:rsidRPr="0095318B" w:rsidRDefault="00AC2AB4" w:rsidP="00AC2AB4">
      <w:pPr>
        <w:ind w:left="360"/>
      </w:pPr>
    </w:p>
    <w:p w:rsidR="003B3C41" w:rsidRDefault="003A45D6"/>
    <w:sectPr w:rsidR="003B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A41AD"/>
    <w:multiLevelType w:val="hybridMultilevel"/>
    <w:tmpl w:val="7A382828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F6D4BE1"/>
    <w:multiLevelType w:val="hybridMultilevel"/>
    <w:tmpl w:val="60B2E23E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B4"/>
    <w:rsid w:val="00070281"/>
    <w:rsid w:val="000D37AA"/>
    <w:rsid w:val="000D5393"/>
    <w:rsid w:val="001A2AD8"/>
    <w:rsid w:val="00251FA3"/>
    <w:rsid w:val="002B5EC8"/>
    <w:rsid w:val="003A45D6"/>
    <w:rsid w:val="008A4B40"/>
    <w:rsid w:val="00AC2AB4"/>
    <w:rsid w:val="00D62C4F"/>
    <w:rsid w:val="00D65130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FB26-4094-474D-8D1C-781212C6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2AB4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2A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5</cp:revision>
  <cp:lastPrinted>2018-02-20T08:28:00Z</cp:lastPrinted>
  <dcterms:created xsi:type="dcterms:W3CDTF">2018-02-15T13:21:00Z</dcterms:created>
  <dcterms:modified xsi:type="dcterms:W3CDTF">2018-02-21T12:19:00Z</dcterms:modified>
</cp:coreProperties>
</file>