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D6" w:rsidRPr="000C73E1" w:rsidRDefault="008C02D6" w:rsidP="008C02D6">
      <w:pPr>
        <w:jc w:val="center"/>
        <w:rPr>
          <w:b/>
          <w:bCs/>
        </w:rPr>
      </w:pPr>
      <w:r w:rsidRPr="000C73E1">
        <w:rPr>
          <w:b/>
          <w:bCs/>
        </w:rPr>
        <w:t xml:space="preserve">Zarządzenie Nr </w:t>
      </w:r>
      <w:r w:rsidR="00BE0AA6" w:rsidRPr="00BE0AA6">
        <w:rPr>
          <w:b/>
          <w:bCs/>
          <w:i/>
        </w:rPr>
        <w:t>128</w:t>
      </w:r>
      <w:r w:rsidRPr="000C73E1">
        <w:rPr>
          <w:b/>
          <w:bCs/>
          <w:i/>
        </w:rPr>
        <w:t>/</w:t>
      </w:r>
      <w:r w:rsidRPr="000C73E1">
        <w:rPr>
          <w:b/>
          <w:bCs/>
        </w:rPr>
        <w:t>2016</w:t>
      </w:r>
    </w:p>
    <w:p w:rsidR="008C02D6" w:rsidRPr="000C73E1" w:rsidRDefault="008C02D6" w:rsidP="008C02D6">
      <w:pPr>
        <w:jc w:val="center"/>
        <w:rPr>
          <w:b/>
          <w:bCs/>
        </w:rPr>
      </w:pPr>
      <w:r w:rsidRPr="000C73E1">
        <w:rPr>
          <w:b/>
          <w:bCs/>
        </w:rPr>
        <w:t xml:space="preserve">z dnia </w:t>
      </w:r>
      <w:r w:rsidR="00BE0AA6">
        <w:rPr>
          <w:b/>
          <w:bCs/>
          <w:i/>
        </w:rPr>
        <w:t>25.08.2016 r.</w:t>
      </w:r>
    </w:p>
    <w:p w:rsidR="008C02D6" w:rsidRPr="000C73E1" w:rsidRDefault="008C02D6" w:rsidP="008C02D6">
      <w:pPr>
        <w:jc w:val="center"/>
        <w:rPr>
          <w:b/>
          <w:bCs/>
        </w:rPr>
      </w:pPr>
      <w:r w:rsidRPr="000C73E1">
        <w:rPr>
          <w:b/>
          <w:bCs/>
        </w:rPr>
        <w:t>Rektora</w:t>
      </w:r>
    </w:p>
    <w:p w:rsidR="008C02D6" w:rsidRPr="000C73E1" w:rsidRDefault="008C02D6" w:rsidP="008C02D6">
      <w:pPr>
        <w:jc w:val="center"/>
        <w:rPr>
          <w:b/>
          <w:bCs/>
        </w:rPr>
      </w:pPr>
      <w:r w:rsidRPr="000C73E1">
        <w:rPr>
          <w:b/>
          <w:bCs/>
        </w:rPr>
        <w:t>Śląskiego Uniwersytetu Medycznego w Katowicach</w:t>
      </w:r>
    </w:p>
    <w:p w:rsidR="008C02D6" w:rsidRDefault="008C02D6" w:rsidP="008C02D6">
      <w:pPr>
        <w:jc w:val="center"/>
        <w:rPr>
          <w:bCs/>
        </w:rPr>
      </w:pPr>
    </w:p>
    <w:p w:rsidR="002D6129" w:rsidRDefault="002D6129" w:rsidP="008C02D6">
      <w:pPr>
        <w:jc w:val="center"/>
        <w:rPr>
          <w:bCs/>
        </w:rPr>
      </w:pPr>
    </w:p>
    <w:p w:rsidR="008C02D6" w:rsidRPr="000C73E1" w:rsidRDefault="008C02D6" w:rsidP="008C02D6">
      <w:pPr>
        <w:jc w:val="center"/>
      </w:pPr>
      <w:r w:rsidRPr="000C73E1">
        <w:rPr>
          <w:bCs/>
        </w:rPr>
        <w:t xml:space="preserve">zmieniające Zarządzenie Nr 121/2007 z dnia 30.11.2007 r. z </w:t>
      </w:r>
      <w:proofErr w:type="spellStart"/>
      <w:r w:rsidRPr="000C73E1">
        <w:rPr>
          <w:bCs/>
        </w:rPr>
        <w:t>późn</w:t>
      </w:r>
      <w:proofErr w:type="spellEnd"/>
      <w:r w:rsidRPr="000C73E1">
        <w:rPr>
          <w:bCs/>
        </w:rPr>
        <w:t>. zm.</w:t>
      </w:r>
    </w:p>
    <w:p w:rsidR="008C02D6" w:rsidRPr="000C73E1" w:rsidRDefault="008C02D6" w:rsidP="008C02D6">
      <w:pPr>
        <w:ind w:left="1134" w:hanging="1134"/>
        <w:jc w:val="both"/>
        <w:rPr>
          <w:spacing w:val="-6"/>
        </w:rPr>
      </w:pPr>
    </w:p>
    <w:p w:rsidR="00C8168E" w:rsidRPr="000C73E1" w:rsidRDefault="00C8168E" w:rsidP="008C02D6">
      <w:pPr>
        <w:ind w:left="1134" w:hanging="1134"/>
        <w:jc w:val="both"/>
        <w:rPr>
          <w:spacing w:val="-6"/>
        </w:rPr>
      </w:pPr>
    </w:p>
    <w:p w:rsidR="008C02D6" w:rsidRPr="000C73E1" w:rsidRDefault="008C02D6" w:rsidP="00C8168E">
      <w:pPr>
        <w:ind w:left="1134" w:hanging="1134"/>
        <w:jc w:val="both"/>
        <w:rPr>
          <w:spacing w:val="-6"/>
        </w:rPr>
      </w:pPr>
      <w:r w:rsidRPr="000C73E1">
        <w:rPr>
          <w:spacing w:val="-6"/>
        </w:rPr>
        <w:t xml:space="preserve">w sprawie: wprowadzenia </w:t>
      </w:r>
      <w:r w:rsidRPr="000C73E1">
        <w:rPr>
          <w:i/>
          <w:spacing w:val="-6"/>
        </w:rPr>
        <w:t xml:space="preserve">„Regulaminu Organizacyjnego Śląskiego Uniwersytetu Medycznego </w:t>
      </w:r>
      <w:r w:rsidRPr="000C73E1">
        <w:rPr>
          <w:i/>
          <w:spacing w:val="-6"/>
        </w:rPr>
        <w:br/>
        <w:t>w Katowicach”</w:t>
      </w:r>
    </w:p>
    <w:p w:rsidR="00C8168E" w:rsidRDefault="00C8168E" w:rsidP="008C02D6">
      <w:pPr>
        <w:jc w:val="both"/>
      </w:pPr>
    </w:p>
    <w:p w:rsidR="002D6129" w:rsidRPr="000C73E1" w:rsidRDefault="002D6129" w:rsidP="008C02D6">
      <w:pPr>
        <w:jc w:val="both"/>
      </w:pPr>
    </w:p>
    <w:p w:rsidR="008C02D6" w:rsidRPr="000C73E1" w:rsidRDefault="008C02D6" w:rsidP="00C8168E">
      <w:pPr>
        <w:jc w:val="both"/>
      </w:pPr>
      <w:r w:rsidRPr="000C73E1">
        <w:t xml:space="preserve">Działając na podstawie § 25 ust. 2 Statutu Śląskiego Uniwersytetu Medycznego </w:t>
      </w:r>
      <w:r w:rsidR="00765EA0" w:rsidRPr="000C73E1">
        <w:br/>
      </w:r>
      <w:r w:rsidRPr="000C73E1">
        <w:t xml:space="preserve">w Katowicach </w:t>
      </w:r>
      <w:r w:rsidRPr="000C73E1">
        <w:rPr>
          <w:i/>
        </w:rPr>
        <w:t>(</w:t>
      </w:r>
      <w:proofErr w:type="spellStart"/>
      <w:r w:rsidRPr="000C73E1">
        <w:rPr>
          <w:i/>
        </w:rPr>
        <w:t>t.j</w:t>
      </w:r>
      <w:proofErr w:type="spellEnd"/>
      <w:r w:rsidRPr="000C73E1">
        <w:rPr>
          <w:i/>
        </w:rPr>
        <w:t>. Uchwała Nr 30/2015 Senatu SUM z dnia 25.03.2015 r.</w:t>
      </w:r>
      <w:r w:rsidR="00765EA0" w:rsidRPr="000C73E1">
        <w:rPr>
          <w:i/>
        </w:rPr>
        <w:t xml:space="preserve"> z </w:t>
      </w:r>
      <w:proofErr w:type="spellStart"/>
      <w:r w:rsidR="00765EA0" w:rsidRPr="000C73E1">
        <w:rPr>
          <w:i/>
        </w:rPr>
        <w:t>późn</w:t>
      </w:r>
      <w:proofErr w:type="spellEnd"/>
      <w:r w:rsidR="00765EA0" w:rsidRPr="000C73E1">
        <w:rPr>
          <w:i/>
        </w:rPr>
        <w:t>. zm.</w:t>
      </w:r>
      <w:r w:rsidRPr="000C73E1">
        <w:rPr>
          <w:i/>
        </w:rPr>
        <w:t>)</w:t>
      </w:r>
      <w:r w:rsidRPr="000C73E1">
        <w:t xml:space="preserve"> zarządzam, co następuje:</w:t>
      </w:r>
    </w:p>
    <w:p w:rsidR="008C02D6" w:rsidRPr="000C73E1" w:rsidRDefault="008C02D6" w:rsidP="008C02D6">
      <w:pPr>
        <w:jc w:val="both"/>
      </w:pPr>
    </w:p>
    <w:p w:rsidR="008C02D6" w:rsidRDefault="008C02D6" w:rsidP="008C02D6">
      <w:pPr>
        <w:pStyle w:val="Tekstpodstawowy"/>
        <w:jc w:val="center"/>
        <w:rPr>
          <w:rFonts w:ascii="Times New Roman" w:hAnsi="Times New Roman" w:cs="Times New Roman"/>
          <w:b/>
        </w:rPr>
      </w:pPr>
      <w:r w:rsidRPr="000C73E1">
        <w:rPr>
          <w:rFonts w:ascii="Times New Roman" w:hAnsi="Times New Roman" w:cs="Times New Roman"/>
          <w:b/>
        </w:rPr>
        <w:t>§ 1</w:t>
      </w:r>
    </w:p>
    <w:p w:rsidR="002D6129" w:rsidRPr="000C73E1" w:rsidRDefault="002D6129" w:rsidP="008C02D6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C136DD" w:rsidRPr="000C73E1" w:rsidRDefault="008C02D6" w:rsidP="008C2BF0">
      <w:pPr>
        <w:jc w:val="both"/>
        <w:rPr>
          <w:bCs/>
        </w:rPr>
      </w:pPr>
      <w:r w:rsidRPr="000C73E1">
        <w:t xml:space="preserve">W </w:t>
      </w:r>
      <w:r w:rsidRPr="000C73E1">
        <w:rPr>
          <w:i/>
        </w:rPr>
        <w:t>„Regulamin</w:t>
      </w:r>
      <w:r w:rsidR="00C136DD" w:rsidRPr="000C73E1">
        <w:rPr>
          <w:i/>
        </w:rPr>
        <w:t>ie</w:t>
      </w:r>
      <w:r w:rsidRPr="000C73E1">
        <w:rPr>
          <w:i/>
        </w:rPr>
        <w:t xml:space="preserve"> Organizacyjn</w:t>
      </w:r>
      <w:r w:rsidR="00C136DD" w:rsidRPr="000C73E1">
        <w:rPr>
          <w:i/>
        </w:rPr>
        <w:t>ym</w:t>
      </w:r>
      <w:r w:rsidRPr="000C73E1">
        <w:rPr>
          <w:i/>
        </w:rPr>
        <w:t xml:space="preserve"> Śląskiego Uniwersytetu Medycznego w Katowicach”</w:t>
      </w:r>
      <w:r w:rsidRPr="000C73E1">
        <w:t xml:space="preserve"> wprowadzonym </w:t>
      </w:r>
      <w:r w:rsidRPr="000C73E1">
        <w:rPr>
          <w:bCs/>
        </w:rPr>
        <w:t xml:space="preserve">Zarządzeniem Nr 121/2007 z dnia 30.11.2007 r. z </w:t>
      </w:r>
      <w:proofErr w:type="spellStart"/>
      <w:r w:rsidRPr="000C73E1">
        <w:rPr>
          <w:bCs/>
        </w:rPr>
        <w:t>późn</w:t>
      </w:r>
      <w:proofErr w:type="spellEnd"/>
      <w:r w:rsidRPr="000C73E1">
        <w:rPr>
          <w:bCs/>
        </w:rPr>
        <w:t>. zm</w:t>
      </w:r>
      <w:r w:rsidRPr="000C73E1">
        <w:rPr>
          <w:bCs/>
          <w:i/>
        </w:rPr>
        <w:t xml:space="preserve">. (t. j. Załącznik </w:t>
      </w:r>
      <w:r w:rsidRPr="000C73E1">
        <w:rPr>
          <w:bCs/>
          <w:i/>
        </w:rPr>
        <w:br/>
        <w:t xml:space="preserve">Nr 1 do Zarządzenia Nr 183/2012 z dnia 24.10.2012 r. z </w:t>
      </w:r>
      <w:proofErr w:type="spellStart"/>
      <w:r w:rsidRPr="000C73E1">
        <w:rPr>
          <w:bCs/>
          <w:i/>
        </w:rPr>
        <w:t>późn</w:t>
      </w:r>
      <w:proofErr w:type="spellEnd"/>
      <w:r w:rsidRPr="000C73E1">
        <w:rPr>
          <w:bCs/>
          <w:i/>
        </w:rPr>
        <w:t>. zm.)</w:t>
      </w:r>
      <w:r w:rsidR="00C136DD" w:rsidRPr="000C73E1">
        <w:rPr>
          <w:bCs/>
          <w:i/>
        </w:rPr>
        <w:t xml:space="preserve"> </w:t>
      </w:r>
      <w:r w:rsidR="00C136DD" w:rsidRPr="000C73E1">
        <w:rPr>
          <w:bCs/>
        </w:rPr>
        <w:t>wprowadzam następujące zmiany:</w:t>
      </w:r>
    </w:p>
    <w:p w:rsidR="00845FF7" w:rsidRPr="000C73E1" w:rsidRDefault="00845FF7" w:rsidP="008C2BF0">
      <w:pPr>
        <w:jc w:val="both"/>
        <w:rPr>
          <w:bCs/>
        </w:rPr>
      </w:pPr>
    </w:p>
    <w:p w:rsidR="001B2802" w:rsidRPr="000C73E1" w:rsidRDefault="001B2802" w:rsidP="008C2BF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użytą w </w:t>
      </w:r>
      <w:r w:rsidR="00705ECB" w:rsidRPr="000C73E1">
        <w:rPr>
          <w:rFonts w:ascii="Times New Roman" w:hAnsi="Times New Roman"/>
          <w:bCs/>
          <w:sz w:val="24"/>
          <w:szCs w:val="24"/>
        </w:rPr>
        <w:t>różnych</w:t>
      </w:r>
      <w:r w:rsidRPr="000C73E1">
        <w:rPr>
          <w:rFonts w:ascii="Times New Roman" w:hAnsi="Times New Roman"/>
          <w:bCs/>
          <w:sz w:val="24"/>
          <w:szCs w:val="24"/>
        </w:rPr>
        <w:t xml:space="preserve"> przypadkach nazwę „</w:t>
      </w:r>
      <w:r w:rsidRPr="000C73E1">
        <w:rPr>
          <w:rFonts w:ascii="Times New Roman" w:hAnsi="Times New Roman"/>
          <w:bCs/>
          <w:i/>
          <w:sz w:val="24"/>
          <w:szCs w:val="24"/>
        </w:rPr>
        <w:t>Prorektor ds. Szkolenia Podyplomowego”</w:t>
      </w:r>
      <w:r w:rsidRPr="000C73E1">
        <w:rPr>
          <w:rFonts w:ascii="Times New Roman" w:hAnsi="Times New Roman"/>
          <w:bCs/>
          <w:sz w:val="24"/>
          <w:szCs w:val="24"/>
        </w:rPr>
        <w:t xml:space="preserve"> zastępuje się użytą w odpowiednich przypadkach nazwą „</w:t>
      </w:r>
      <w:r w:rsidRPr="000C73E1">
        <w:rPr>
          <w:rFonts w:ascii="Times New Roman" w:hAnsi="Times New Roman"/>
          <w:bCs/>
          <w:i/>
          <w:sz w:val="24"/>
          <w:szCs w:val="24"/>
        </w:rPr>
        <w:t>Prorektor ds. Kształcenia Podyplomowego i Ustawicznego”</w:t>
      </w:r>
    </w:p>
    <w:p w:rsidR="00845FF7" w:rsidRPr="000C73E1" w:rsidRDefault="00845FF7" w:rsidP="00845FF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1B2802" w:rsidRPr="000C73E1" w:rsidRDefault="001B2802" w:rsidP="001B28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użytą w </w:t>
      </w:r>
      <w:r w:rsidR="00705ECB" w:rsidRPr="000C73E1">
        <w:rPr>
          <w:rFonts w:ascii="Times New Roman" w:hAnsi="Times New Roman"/>
          <w:bCs/>
          <w:sz w:val="24"/>
          <w:szCs w:val="24"/>
        </w:rPr>
        <w:t>różnych</w:t>
      </w:r>
      <w:r w:rsidRPr="000C73E1">
        <w:rPr>
          <w:rFonts w:ascii="Times New Roman" w:hAnsi="Times New Roman"/>
          <w:bCs/>
          <w:sz w:val="24"/>
          <w:szCs w:val="24"/>
        </w:rPr>
        <w:t xml:space="preserve"> przypadkach nazwę „</w:t>
      </w:r>
      <w:r w:rsidRPr="000C73E1">
        <w:rPr>
          <w:rFonts w:ascii="Times New Roman" w:hAnsi="Times New Roman"/>
          <w:bCs/>
          <w:i/>
          <w:sz w:val="24"/>
          <w:szCs w:val="24"/>
        </w:rPr>
        <w:t>Sekcja ds. Szkolenia Podyplomowego</w:t>
      </w:r>
      <w:r w:rsidRPr="000C73E1">
        <w:rPr>
          <w:rFonts w:ascii="Times New Roman" w:hAnsi="Times New Roman"/>
          <w:bCs/>
          <w:sz w:val="24"/>
          <w:szCs w:val="24"/>
        </w:rPr>
        <w:t>” zastępuje się użytą w odpowiednich przypadkach nazwą „</w:t>
      </w:r>
      <w:r w:rsidRPr="000C73E1">
        <w:rPr>
          <w:rFonts w:ascii="Times New Roman" w:hAnsi="Times New Roman"/>
          <w:bCs/>
          <w:i/>
          <w:sz w:val="24"/>
          <w:szCs w:val="24"/>
        </w:rPr>
        <w:t xml:space="preserve">Sekcja ds. Kształcenia Podyplomowego </w:t>
      </w:r>
      <w:r w:rsidR="000C73E1">
        <w:rPr>
          <w:rFonts w:ascii="Times New Roman" w:hAnsi="Times New Roman"/>
          <w:bCs/>
          <w:i/>
          <w:sz w:val="24"/>
          <w:szCs w:val="24"/>
        </w:rPr>
        <w:br/>
      </w:r>
      <w:r w:rsidRPr="000C73E1">
        <w:rPr>
          <w:rFonts w:ascii="Times New Roman" w:hAnsi="Times New Roman"/>
          <w:bCs/>
          <w:i/>
          <w:sz w:val="24"/>
          <w:szCs w:val="24"/>
        </w:rPr>
        <w:t>i Ustawicznego”</w:t>
      </w:r>
      <w:r w:rsidR="00845FF7" w:rsidRPr="000C73E1">
        <w:rPr>
          <w:rFonts w:ascii="Times New Roman" w:hAnsi="Times New Roman"/>
          <w:bCs/>
          <w:i/>
          <w:sz w:val="24"/>
          <w:szCs w:val="24"/>
        </w:rPr>
        <w:t>,</w:t>
      </w:r>
    </w:p>
    <w:p w:rsidR="00845FF7" w:rsidRPr="000C73E1" w:rsidRDefault="00845FF7" w:rsidP="00845FF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7E48FC" w:rsidRPr="000C73E1" w:rsidRDefault="007E48FC" w:rsidP="007E48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użytą w różnych przypadkach nazwę „</w:t>
      </w: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Ośrodek Badań Efektów Edukacyjnych” </w:t>
      </w:r>
      <w:r w:rsidRPr="000C73E1">
        <w:rPr>
          <w:rFonts w:ascii="Times New Roman" w:hAnsi="Times New Roman"/>
          <w:bCs/>
          <w:sz w:val="24"/>
          <w:szCs w:val="24"/>
        </w:rPr>
        <w:t>zastępuje się użytą w odpowiednich przypadkach nazwą „</w:t>
      </w: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>Ośrodek Egzaminów i Badań Efektów Edukacyjnych</w:t>
      </w:r>
      <w:r w:rsidRPr="000C73E1">
        <w:rPr>
          <w:rFonts w:ascii="Times New Roman" w:hAnsi="Times New Roman"/>
          <w:bCs/>
          <w:sz w:val="24"/>
          <w:szCs w:val="24"/>
        </w:rPr>
        <w:t>”</w:t>
      </w:r>
      <w:r w:rsidR="00845FF7" w:rsidRPr="000C73E1">
        <w:rPr>
          <w:rFonts w:ascii="Times New Roman" w:hAnsi="Times New Roman"/>
          <w:bCs/>
          <w:sz w:val="24"/>
          <w:szCs w:val="24"/>
        </w:rPr>
        <w:t>,</w:t>
      </w:r>
    </w:p>
    <w:p w:rsidR="00845FF7" w:rsidRPr="000C73E1" w:rsidRDefault="00845FF7" w:rsidP="00845FF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765EA0" w:rsidRPr="000C73E1" w:rsidRDefault="00C136DD" w:rsidP="008C2BF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§ </w:t>
      </w:r>
      <w:r w:rsidR="00CC75E3" w:rsidRPr="000C73E1">
        <w:rPr>
          <w:rFonts w:ascii="Times New Roman" w:hAnsi="Times New Roman"/>
          <w:bCs/>
          <w:sz w:val="24"/>
          <w:szCs w:val="24"/>
        </w:rPr>
        <w:t>20</w:t>
      </w:r>
      <w:r w:rsidR="00765EA0" w:rsidRPr="000C73E1">
        <w:rPr>
          <w:rFonts w:ascii="Times New Roman" w:hAnsi="Times New Roman"/>
          <w:bCs/>
          <w:sz w:val="24"/>
          <w:szCs w:val="24"/>
        </w:rPr>
        <w:t>:</w:t>
      </w:r>
    </w:p>
    <w:p w:rsidR="00765EA0" w:rsidRPr="000C73E1" w:rsidRDefault="00765EA0" w:rsidP="008C2BF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ust. 1 dodaje się pkt 5 w brzmieniu:</w:t>
      </w:r>
    </w:p>
    <w:p w:rsidR="00765EA0" w:rsidRPr="000C73E1" w:rsidRDefault="00765EA0" w:rsidP="008C2BF0">
      <w:pPr>
        <w:pStyle w:val="Akapitzlist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bCs/>
          <w:i/>
          <w:sz w:val="24"/>
          <w:szCs w:val="24"/>
        </w:rPr>
        <w:t xml:space="preserve">„5) </w:t>
      </w:r>
      <w:r w:rsidRPr="000C73E1">
        <w:rPr>
          <w:rFonts w:ascii="Times New Roman" w:hAnsi="Times New Roman"/>
          <w:i/>
          <w:sz w:val="24"/>
          <w:szCs w:val="24"/>
        </w:rPr>
        <w:t>Prorektor ds. Rozwoju i Promocji Uczelni,”</w:t>
      </w:r>
    </w:p>
    <w:p w:rsidR="008C2BF0" w:rsidRPr="00577EBE" w:rsidRDefault="008C2BF0" w:rsidP="008C2BF0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7EBE">
        <w:rPr>
          <w:rFonts w:ascii="Times New Roman" w:hAnsi="Times New Roman"/>
          <w:bCs/>
          <w:sz w:val="24"/>
          <w:szCs w:val="24"/>
        </w:rPr>
        <w:t>a w wyniku jego dodania kolejne punkty ulegają przenumerowaniu,</w:t>
      </w:r>
    </w:p>
    <w:p w:rsidR="00765EA0" w:rsidRPr="000C73E1" w:rsidRDefault="006979FA" w:rsidP="008C2BF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ust. 2 pkt 8 </w:t>
      </w:r>
      <w:r w:rsidR="008C2BF0" w:rsidRPr="000C73E1">
        <w:rPr>
          <w:rFonts w:ascii="Times New Roman" w:hAnsi="Times New Roman"/>
          <w:bCs/>
          <w:sz w:val="24"/>
          <w:szCs w:val="24"/>
        </w:rPr>
        <w:t>do</w:t>
      </w:r>
      <w:r w:rsidRPr="000C73E1">
        <w:rPr>
          <w:rFonts w:ascii="Times New Roman" w:hAnsi="Times New Roman"/>
          <w:bCs/>
          <w:sz w:val="24"/>
          <w:szCs w:val="24"/>
        </w:rPr>
        <w:t xml:space="preserve"> nazw</w:t>
      </w:r>
      <w:r w:rsidR="008C2BF0" w:rsidRPr="000C73E1">
        <w:rPr>
          <w:rFonts w:ascii="Times New Roman" w:hAnsi="Times New Roman"/>
          <w:bCs/>
          <w:sz w:val="24"/>
          <w:szCs w:val="24"/>
        </w:rPr>
        <w:t>y</w:t>
      </w:r>
      <w:r w:rsidRPr="000C73E1">
        <w:rPr>
          <w:rFonts w:ascii="Times New Roman" w:hAnsi="Times New Roman"/>
          <w:bCs/>
          <w:sz w:val="24"/>
          <w:szCs w:val="24"/>
        </w:rPr>
        <w:t xml:space="preserve"> </w:t>
      </w:r>
      <w:r w:rsidR="008C2BF0" w:rsidRPr="000C73E1">
        <w:rPr>
          <w:rFonts w:ascii="Times New Roman" w:hAnsi="Times New Roman"/>
          <w:bCs/>
          <w:sz w:val="24"/>
          <w:szCs w:val="24"/>
        </w:rPr>
        <w:t>W</w:t>
      </w:r>
      <w:r w:rsidRPr="000C73E1">
        <w:rPr>
          <w:rFonts w:ascii="Times New Roman" w:hAnsi="Times New Roman"/>
          <w:bCs/>
          <w:sz w:val="24"/>
          <w:szCs w:val="24"/>
        </w:rPr>
        <w:t>ydziału dodaje się zwrot „</w:t>
      </w:r>
      <w:r w:rsidRPr="000C73E1">
        <w:rPr>
          <w:rFonts w:ascii="Times New Roman" w:hAnsi="Times New Roman"/>
          <w:bCs/>
          <w:i/>
          <w:sz w:val="24"/>
          <w:szCs w:val="24"/>
        </w:rPr>
        <w:t>w Sosnowcu”</w:t>
      </w:r>
    </w:p>
    <w:p w:rsidR="006979FA" w:rsidRPr="000C73E1" w:rsidRDefault="008C2BF0" w:rsidP="008C2BF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 ust. 2 pkt 9</w:t>
      </w:r>
      <w:r w:rsidR="006979FA" w:rsidRPr="000C73E1">
        <w:rPr>
          <w:rFonts w:ascii="Times New Roman" w:hAnsi="Times New Roman"/>
          <w:bCs/>
          <w:sz w:val="24"/>
          <w:szCs w:val="24"/>
        </w:rPr>
        <w:t xml:space="preserve"> </w:t>
      </w:r>
      <w:r w:rsidRPr="000C73E1">
        <w:rPr>
          <w:rFonts w:ascii="Times New Roman" w:hAnsi="Times New Roman"/>
          <w:bCs/>
          <w:sz w:val="24"/>
          <w:szCs w:val="24"/>
        </w:rPr>
        <w:t>do</w:t>
      </w:r>
      <w:r w:rsidR="006979FA" w:rsidRPr="000C73E1">
        <w:rPr>
          <w:rFonts w:ascii="Times New Roman" w:hAnsi="Times New Roman"/>
          <w:bCs/>
          <w:sz w:val="24"/>
          <w:szCs w:val="24"/>
        </w:rPr>
        <w:t xml:space="preserve"> nazw</w:t>
      </w:r>
      <w:r w:rsidRPr="000C73E1">
        <w:rPr>
          <w:rFonts w:ascii="Times New Roman" w:hAnsi="Times New Roman"/>
          <w:bCs/>
          <w:sz w:val="24"/>
          <w:szCs w:val="24"/>
        </w:rPr>
        <w:t>y</w:t>
      </w:r>
      <w:r w:rsidR="006979FA" w:rsidRPr="000C73E1">
        <w:rPr>
          <w:rFonts w:ascii="Times New Roman" w:hAnsi="Times New Roman"/>
          <w:bCs/>
          <w:sz w:val="24"/>
          <w:szCs w:val="24"/>
        </w:rPr>
        <w:t xml:space="preserve"> </w:t>
      </w:r>
      <w:r w:rsidRPr="000C73E1">
        <w:rPr>
          <w:rFonts w:ascii="Times New Roman" w:hAnsi="Times New Roman"/>
          <w:bCs/>
          <w:sz w:val="24"/>
          <w:szCs w:val="24"/>
        </w:rPr>
        <w:t>W</w:t>
      </w:r>
      <w:r w:rsidR="006979FA" w:rsidRPr="000C73E1">
        <w:rPr>
          <w:rFonts w:ascii="Times New Roman" w:hAnsi="Times New Roman"/>
          <w:bCs/>
          <w:sz w:val="24"/>
          <w:szCs w:val="24"/>
        </w:rPr>
        <w:t>ydziału dodaje się zwrot „</w:t>
      </w:r>
      <w:r w:rsidR="006979FA" w:rsidRPr="000C73E1">
        <w:rPr>
          <w:rFonts w:ascii="Times New Roman" w:hAnsi="Times New Roman"/>
          <w:bCs/>
          <w:i/>
          <w:sz w:val="24"/>
          <w:szCs w:val="24"/>
        </w:rPr>
        <w:t xml:space="preserve">w </w:t>
      </w:r>
      <w:r w:rsidRPr="000C73E1">
        <w:rPr>
          <w:rFonts w:ascii="Times New Roman" w:hAnsi="Times New Roman"/>
          <w:bCs/>
          <w:i/>
          <w:sz w:val="24"/>
          <w:szCs w:val="24"/>
        </w:rPr>
        <w:t>Bytomiu</w:t>
      </w:r>
      <w:r w:rsidR="006979FA" w:rsidRPr="000C73E1">
        <w:rPr>
          <w:rFonts w:ascii="Times New Roman" w:hAnsi="Times New Roman"/>
          <w:bCs/>
          <w:i/>
          <w:sz w:val="24"/>
          <w:szCs w:val="24"/>
        </w:rPr>
        <w:t>”</w:t>
      </w:r>
    </w:p>
    <w:p w:rsidR="008C2BF0" w:rsidRPr="000C73E1" w:rsidRDefault="008C2BF0" w:rsidP="008C2BF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ust. 2 pkt 10 do nazwy Wydziału dodaje się zwrot </w:t>
      </w:r>
      <w:r w:rsidRPr="000C73E1">
        <w:rPr>
          <w:rFonts w:ascii="Times New Roman" w:hAnsi="Times New Roman"/>
          <w:bCs/>
          <w:i/>
          <w:sz w:val="24"/>
          <w:szCs w:val="24"/>
        </w:rPr>
        <w:t>„w Katowicach”</w:t>
      </w:r>
    </w:p>
    <w:p w:rsidR="00CC75E3" w:rsidRPr="000C73E1" w:rsidRDefault="00CC75E3" w:rsidP="008C2BF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ust. 2 pkt 15 </w:t>
      </w:r>
      <w:r w:rsidR="008C2BF0" w:rsidRPr="000C73E1">
        <w:rPr>
          <w:rFonts w:ascii="Times New Roman" w:hAnsi="Times New Roman"/>
          <w:bCs/>
          <w:sz w:val="24"/>
          <w:szCs w:val="24"/>
        </w:rPr>
        <w:t>otrzymuj</w:t>
      </w:r>
      <w:r w:rsidR="007E48FC" w:rsidRPr="000C73E1">
        <w:rPr>
          <w:rFonts w:ascii="Times New Roman" w:hAnsi="Times New Roman"/>
          <w:bCs/>
          <w:sz w:val="24"/>
          <w:szCs w:val="24"/>
        </w:rPr>
        <w:t>e</w:t>
      </w:r>
      <w:r w:rsidRPr="000C73E1">
        <w:rPr>
          <w:rFonts w:ascii="Times New Roman" w:hAnsi="Times New Roman"/>
          <w:bCs/>
          <w:sz w:val="24"/>
          <w:szCs w:val="24"/>
        </w:rPr>
        <w:t xml:space="preserve"> brzmienie</w:t>
      </w:r>
      <w:r w:rsidR="00C136DD" w:rsidRPr="000C73E1">
        <w:rPr>
          <w:rFonts w:ascii="Times New Roman" w:hAnsi="Times New Roman"/>
          <w:bCs/>
          <w:sz w:val="24"/>
          <w:szCs w:val="24"/>
        </w:rPr>
        <w:t>:</w:t>
      </w:r>
    </w:p>
    <w:p w:rsidR="007E48FC" w:rsidRPr="000C73E1" w:rsidRDefault="007E48FC" w:rsidP="007E48FC">
      <w:pPr>
        <w:pStyle w:val="Akapitzlist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„15) Centrum Dydaktyki i Symulacji Medycznej (w organizacji) z merytorycznym podporządkowaniem Prorektorowi ds. Klinicznych,”</w:t>
      </w:r>
    </w:p>
    <w:p w:rsidR="007E48FC" w:rsidRPr="000C73E1" w:rsidRDefault="007E48FC" w:rsidP="007E48FC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ust. 2 pkt 17 otrzymuje brzmienie:</w:t>
      </w:r>
    </w:p>
    <w:p w:rsidR="008C2BF0" w:rsidRPr="000C73E1" w:rsidRDefault="007E48FC" w:rsidP="008C2BF0">
      <w:pPr>
        <w:pStyle w:val="Akapitzlist"/>
        <w:spacing w:line="240" w:lineRule="auto"/>
        <w:ind w:left="926" w:hanging="283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„</w:t>
      </w:r>
      <w:r w:rsidR="008C2BF0" w:rsidRPr="000C73E1">
        <w:rPr>
          <w:rFonts w:ascii="Times New Roman" w:hAnsi="Times New Roman"/>
          <w:i/>
          <w:sz w:val="24"/>
          <w:szCs w:val="24"/>
        </w:rPr>
        <w:t xml:space="preserve">17) Dział Karier Studenckich i Promocji Uczelni i Specjalista ds. Kontaktu z Mediami </w:t>
      </w:r>
      <w:r w:rsidR="008C2BF0" w:rsidRPr="000C73E1">
        <w:rPr>
          <w:rFonts w:ascii="Times New Roman" w:hAnsi="Times New Roman"/>
          <w:i/>
          <w:sz w:val="24"/>
          <w:szCs w:val="24"/>
        </w:rPr>
        <w:br/>
        <w:t>z merytorycznym podporządkowaniem Prorektorowi ds. Rozwoju i Promocji Uczelni</w:t>
      </w:r>
      <w:r w:rsidR="00577EBE">
        <w:rPr>
          <w:rFonts w:ascii="Times New Roman" w:hAnsi="Times New Roman"/>
          <w:i/>
          <w:sz w:val="24"/>
          <w:szCs w:val="24"/>
        </w:rPr>
        <w:t>.</w:t>
      </w:r>
      <w:r w:rsidR="008C2BF0" w:rsidRPr="000C73E1">
        <w:rPr>
          <w:rFonts w:ascii="Times New Roman" w:hAnsi="Times New Roman"/>
          <w:i/>
          <w:sz w:val="24"/>
          <w:szCs w:val="24"/>
        </w:rPr>
        <w:t>”</w:t>
      </w:r>
    </w:p>
    <w:p w:rsidR="008C2BF0" w:rsidRPr="000C73E1" w:rsidRDefault="008C2BF0" w:rsidP="00C8168E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97D12" w:rsidRPr="000C73E1" w:rsidRDefault="008C2BF0" w:rsidP="00DA7A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lastRenderedPageBreak/>
        <w:t>w § 21</w:t>
      </w:r>
      <w:r w:rsidR="00A97D12" w:rsidRPr="000C73E1">
        <w:rPr>
          <w:rFonts w:ascii="Times New Roman" w:hAnsi="Times New Roman"/>
          <w:bCs/>
          <w:sz w:val="24"/>
          <w:szCs w:val="24"/>
        </w:rPr>
        <w:t>:</w:t>
      </w:r>
    </w:p>
    <w:p w:rsidR="00A97D12" w:rsidRPr="000C73E1" w:rsidRDefault="00A97D12" w:rsidP="00A97D1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pkt 6 wykreśla się zwrot „oraz </w:t>
      </w:r>
      <w:proofErr w:type="spellStart"/>
      <w:r w:rsidRPr="000C73E1">
        <w:rPr>
          <w:rFonts w:ascii="Times New Roman" w:hAnsi="Times New Roman"/>
          <w:bCs/>
          <w:sz w:val="24"/>
          <w:szCs w:val="24"/>
        </w:rPr>
        <w:t>NCBiR</w:t>
      </w:r>
      <w:proofErr w:type="spellEnd"/>
      <w:r w:rsidRPr="000C73E1">
        <w:rPr>
          <w:rFonts w:ascii="Times New Roman" w:hAnsi="Times New Roman"/>
          <w:bCs/>
          <w:sz w:val="24"/>
          <w:szCs w:val="24"/>
        </w:rPr>
        <w:t xml:space="preserve">” </w:t>
      </w:r>
    </w:p>
    <w:p w:rsidR="008C2BF0" w:rsidRPr="000C73E1" w:rsidRDefault="008C2BF0" w:rsidP="00A97D1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wykreśla się pkt 15, a w wyniku jego wykreślenia kolejne punkty ulegają przenumerowaniu, </w:t>
      </w:r>
    </w:p>
    <w:p w:rsidR="008C2BF0" w:rsidRPr="000C73E1" w:rsidRDefault="008C2BF0" w:rsidP="00A97D12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8C2BF0" w:rsidRPr="000C73E1" w:rsidRDefault="00E07007" w:rsidP="00DA7A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 § 22</w:t>
      </w:r>
      <w:r w:rsidR="008C2BF0" w:rsidRPr="000C73E1">
        <w:rPr>
          <w:rFonts w:ascii="Times New Roman" w:hAnsi="Times New Roman"/>
          <w:bCs/>
          <w:sz w:val="24"/>
          <w:szCs w:val="24"/>
        </w:rPr>
        <w:t>:</w:t>
      </w:r>
    </w:p>
    <w:p w:rsidR="008C2BF0" w:rsidRPr="000C73E1" w:rsidRDefault="008C2BF0" w:rsidP="008C2BF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pkt 2 otrzymuje brzmienie:</w:t>
      </w:r>
    </w:p>
    <w:p w:rsidR="00D733FA" w:rsidRPr="00D733FA" w:rsidRDefault="00D733FA" w:rsidP="00D733FA">
      <w:pPr>
        <w:spacing w:line="276" w:lineRule="auto"/>
        <w:ind w:left="993" w:hanging="426"/>
        <w:jc w:val="both"/>
        <w:rPr>
          <w:rFonts w:eastAsia="Calibri"/>
          <w:i/>
          <w:lang w:eastAsia="en-US"/>
        </w:rPr>
      </w:pPr>
      <w:r w:rsidRPr="00D733FA">
        <w:rPr>
          <w:rFonts w:eastAsia="Calibri"/>
          <w:i/>
          <w:lang w:eastAsia="en-US"/>
        </w:rPr>
        <w:t xml:space="preserve">„2) współpraca w zakresie planowania rozwoju jednostek, dla których SUM pełni funkcję podmiotu tworzącego, </w:t>
      </w:r>
      <w:proofErr w:type="spellStart"/>
      <w:r w:rsidRPr="00D733FA">
        <w:rPr>
          <w:rFonts w:eastAsia="Calibri"/>
          <w:i/>
          <w:lang w:eastAsia="en-US"/>
        </w:rPr>
        <w:t>ACSiMS</w:t>
      </w:r>
      <w:proofErr w:type="spellEnd"/>
      <w:r w:rsidRPr="00D733FA">
        <w:rPr>
          <w:rFonts w:eastAsia="Calibri"/>
          <w:i/>
          <w:lang w:eastAsia="en-US"/>
        </w:rPr>
        <w:t xml:space="preserve"> oraz innych podmiotów, w których są zlokalizowane jednostki SUM,”</w:t>
      </w:r>
    </w:p>
    <w:p w:rsidR="00E07007" w:rsidRPr="000C73E1" w:rsidRDefault="00A6680F" w:rsidP="008C2BF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dodaje się </w:t>
      </w:r>
      <w:r w:rsidR="00C94219" w:rsidRPr="000C73E1">
        <w:rPr>
          <w:rFonts w:ascii="Times New Roman" w:hAnsi="Times New Roman"/>
          <w:bCs/>
          <w:sz w:val="24"/>
          <w:szCs w:val="24"/>
        </w:rPr>
        <w:t>pkt 1</w:t>
      </w:r>
      <w:r w:rsidRPr="000C73E1">
        <w:rPr>
          <w:rFonts w:ascii="Times New Roman" w:hAnsi="Times New Roman"/>
          <w:bCs/>
          <w:sz w:val="24"/>
          <w:szCs w:val="24"/>
        </w:rPr>
        <w:t>6 w brzmieniu</w:t>
      </w:r>
      <w:r w:rsidR="00C94219" w:rsidRPr="000C73E1">
        <w:rPr>
          <w:rFonts w:ascii="Times New Roman" w:hAnsi="Times New Roman"/>
          <w:bCs/>
          <w:sz w:val="24"/>
          <w:szCs w:val="24"/>
        </w:rPr>
        <w:t>:</w:t>
      </w:r>
    </w:p>
    <w:p w:rsidR="00E07007" w:rsidRDefault="00C94219" w:rsidP="00D733FA">
      <w:pPr>
        <w:pStyle w:val="Akapitzlist"/>
        <w:spacing w:after="0" w:line="240" w:lineRule="auto"/>
        <w:ind w:left="993" w:hanging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0C73E1">
        <w:rPr>
          <w:rFonts w:ascii="Times New Roman" w:hAnsi="Times New Roman"/>
          <w:bCs/>
          <w:i/>
          <w:sz w:val="24"/>
          <w:szCs w:val="24"/>
        </w:rPr>
        <w:t>„1</w:t>
      </w:r>
      <w:r w:rsidR="00A6680F" w:rsidRPr="000C73E1">
        <w:rPr>
          <w:rFonts w:ascii="Times New Roman" w:hAnsi="Times New Roman"/>
          <w:bCs/>
          <w:i/>
          <w:sz w:val="24"/>
          <w:szCs w:val="24"/>
        </w:rPr>
        <w:t>6</w:t>
      </w:r>
      <w:r w:rsidRPr="000C73E1">
        <w:rPr>
          <w:rFonts w:ascii="Times New Roman" w:hAnsi="Times New Roman"/>
          <w:bCs/>
          <w:i/>
          <w:sz w:val="24"/>
          <w:szCs w:val="24"/>
        </w:rPr>
        <w:t xml:space="preserve">) </w:t>
      </w:r>
      <w:r w:rsidR="00E07007" w:rsidRPr="000C73E1">
        <w:rPr>
          <w:rFonts w:ascii="Times New Roman" w:hAnsi="Times New Roman"/>
          <w:bCs/>
          <w:i/>
          <w:sz w:val="24"/>
          <w:szCs w:val="24"/>
        </w:rPr>
        <w:t>nadzór merytoryczny nad działalnością Centrum Dydaktyki i Symulacji Medycznej</w:t>
      </w:r>
      <w:r w:rsidRPr="000C73E1">
        <w:rPr>
          <w:rFonts w:ascii="Times New Roman" w:hAnsi="Times New Roman"/>
          <w:bCs/>
          <w:i/>
          <w:sz w:val="24"/>
          <w:szCs w:val="24"/>
        </w:rPr>
        <w:t>”</w:t>
      </w:r>
      <w:r w:rsidR="00D733FA">
        <w:rPr>
          <w:rFonts w:ascii="Times New Roman" w:hAnsi="Times New Roman"/>
          <w:bCs/>
          <w:i/>
          <w:sz w:val="24"/>
          <w:szCs w:val="24"/>
        </w:rPr>
        <w:t>,</w:t>
      </w:r>
      <w:r w:rsidR="00E07007" w:rsidRPr="000C73E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577EBE" w:rsidRPr="000C73E1" w:rsidRDefault="00577EBE" w:rsidP="00577EBE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a w wyniku </w:t>
      </w:r>
      <w:r>
        <w:rPr>
          <w:rFonts w:ascii="Times New Roman" w:hAnsi="Times New Roman"/>
          <w:bCs/>
          <w:sz w:val="24"/>
          <w:szCs w:val="24"/>
        </w:rPr>
        <w:t xml:space="preserve">jego dodania </w:t>
      </w:r>
      <w:r w:rsidRPr="000C73E1">
        <w:rPr>
          <w:rFonts w:ascii="Times New Roman" w:hAnsi="Times New Roman"/>
          <w:bCs/>
          <w:sz w:val="24"/>
          <w:szCs w:val="24"/>
        </w:rPr>
        <w:t>kolejne punk</w:t>
      </w:r>
      <w:r>
        <w:rPr>
          <w:rFonts w:ascii="Times New Roman" w:hAnsi="Times New Roman"/>
          <w:bCs/>
          <w:sz w:val="24"/>
          <w:szCs w:val="24"/>
        </w:rPr>
        <w:t>ty ulegają przenumerowaniu,</w:t>
      </w:r>
    </w:p>
    <w:p w:rsidR="00A97D12" w:rsidRPr="000C73E1" w:rsidRDefault="008C2BF0" w:rsidP="008C2BF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pkt 17 </w:t>
      </w:r>
      <w:r w:rsidR="00577EBE">
        <w:rPr>
          <w:rFonts w:ascii="Times New Roman" w:hAnsi="Times New Roman"/>
          <w:bCs/>
          <w:sz w:val="24"/>
          <w:szCs w:val="24"/>
        </w:rPr>
        <w:t xml:space="preserve">(dotychczasowy 16) </w:t>
      </w:r>
      <w:r w:rsidRPr="000C73E1">
        <w:rPr>
          <w:rFonts w:ascii="Times New Roman" w:hAnsi="Times New Roman"/>
          <w:bCs/>
          <w:sz w:val="24"/>
          <w:szCs w:val="24"/>
        </w:rPr>
        <w:t>otrzymuje brzmienie:</w:t>
      </w:r>
    </w:p>
    <w:p w:rsidR="00A97D12" w:rsidRPr="000C73E1" w:rsidRDefault="00A97D12" w:rsidP="00D733FA">
      <w:pPr>
        <w:pStyle w:val="Akapitzlist"/>
        <w:spacing w:after="0" w:line="240" w:lineRule="auto"/>
        <w:ind w:hanging="153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>„17) współpraca z Uczelnianym Zespołem ds. Jakości Kształcenia”</w:t>
      </w:r>
      <w:r w:rsidR="00D733FA">
        <w:rPr>
          <w:rFonts w:ascii="Times New Roman" w:eastAsia="Calibri" w:hAnsi="Times New Roman"/>
          <w:i/>
          <w:sz w:val="24"/>
          <w:szCs w:val="24"/>
          <w:lang w:eastAsia="en-US"/>
        </w:rPr>
        <w:t>,</w:t>
      </w:r>
    </w:p>
    <w:p w:rsidR="00A97D12" w:rsidRPr="000C73E1" w:rsidRDefault="00A97D12" w:rsidP="00A97D1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wykreśla się pkt 18</w:t>
      </w:r>
      <w:r w:rsidR="00577EBE">
        <w:rPr>
          <w:rFonts w:ascii="Times New Roman" w:hAnsi="Times New Roman"/>
          <w:bCs/>
          <w:sz w:val="24"/>
          <w:szCs w:val="24"/>
        </w:rPr>
        <w:t xml:space="preserve"> (dotychczasowy 17) </w:t>
      </w:r>
      <w:r w:rsidRPr="000C73E1">
        <w:rPr>
          <w:rFonts w:ascii="Times New Roman" w:hAnsi="Times New Roman"/>
          <w:bCs/>
          <w:sz w:val="24"/>
          <w:szCs w:val="24"/>
        </w:rPr>
        <w:t>,</w:t>
      </w:r>
      <w:r w:rsidR="008C2BF0" w:rsidRPr="000C73E1">
        <w:rPr>
          <w:rFonts w:ascii="Times New Roman" w:hAnsi="Times New Roman"/>
          <w:bCs/>
          <w:sz w:val="24"/>
          <w:szCs w:val="24"/>
        </w:rPr>
        <w:t xml:space="preserve"> </w:t>
      </w:r>
      <w:r w:rsidRPr="000C73E1">
        <w:rPr>
          <w:rFonts w:ascii="Times New Roman" w:hAnsi="Times New Roman"/>
          <w:bCs/>
          <w:sz w:val="24"/>
          <w:szCs w:val="24"/>
        </w:rPr>
        <w:t xml:space="preserve">a w wyniku jego wykreślenia kolejne punkty ulegają przenumerowaniu. </w:t>
      </w:r>
    </w:p>
    <w:p w:rsidR="008C2BF0" w:rsidRPr="000C73E1" w:rsidRDefault="008C2BF0" w:rsidP="00A97D12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7D12" w:rsidRPr="000C73E1" w:rsidRDefault="00CC75E3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 § 23</w:t>
      </w:r>
      <w:r w:rsidR="00A97D12" w:rsidRPr="000C73E1">
        <w:rPr>
          <w:rFonts w:ascii="Times New Roman" w:hAnsi="Times New Roman"/>
          <w:bCs/>
          <w:sz w:val="24"/>
          <w:szCs w:val="24"/>
        </w:rPr>
        <w:t>:</w:t>
      </w:r>
    </w:p>
    <w:p w:rsidR="00A97D12" w:rsidRPr="000C73E1" w:rsidRDefault="00A97D12" w:rsidP="00A97D1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pkt 6 otrzymuje brzmienie:</w:t>
      </w:r>
    </w:p>
    <w:p w:rsidR="00A97D12" w:rsidRPr="000C73E1" w:rsidRDefault="00A97D12" w:rsidP="00A97D12">
      <w:pPr>
        <w:spacing w:line="276" w:lineRule="auto"/>
        <w:ind w:left="720"/>
        <w:jc w:val="both"/>
        <w:rPr>
          <w:i/>
        </w:rPr>
      </w:pPr>
      <w:r w:rsidRPr="000C73E1">
        <w:rPr>
          <w:rFonts w:eastAsia="Calibri"/>
          <w:i/>
          <w:lang w:eastAsia="en-US"/>
        </w:rPr>
        <w:t xml:space="preserve">„6) nadzór nad realizacją zadań przez Uczelniany Zespół ds. Jakości Kształcenia Uczelnianego w zakresie Systemu Zapewnienia Jakości Kształcenia </w:t>
      </w:r>
      <w:r w:rsidRPr="000C73E1">
        <w:rPr>
          <w:rFonts w:eastAsia="Calibri"/>
          <w:i/>
          <w:lang w:eastAsia="en-US"/>
        </w:rPr>
        <w:br/>
      </w:r>
      <w:proofErr w:type="spellStart"/>
      <w:r w:rsidRPr="000C73E1">
        <w:rPr>
          <w:rFonts w:eastAsia="Calibri"/>
          <w:i/>
          <w:lang w:eastAsia="en-US"/>
        </w:rPr>
        <w:t>przeddyplomowego</w:t>
      </w:r>
      <w:proofErr w:type="spellEnd"/>
      <w:r w:rsidRPr="000C73E1">
        <w:rPr>
          <w:rFonts w:eastAsia="Calibri"/>
          <w:i/>
          <w:lang w:eastAsia="en-US"/>
        </w:rPr>
        <w:t xml:space="preserve"> w SUM,”</w:t>
      </w:r>
    </w:p>
    <w:p w:rsidR="00577EBE" w:rsidRDefault="00577EBE" w:rsidP="00511EF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ust. 7 po słowie Erasmus dodaje się znak „</w:t>
      </w:r>
      <w:r w:rsidRPr="00D733FA">
        <w:rPr>
          <w:rFonts w:ascii="Times New Roman" w:hAnsi="Times New Roman"/>
          <w:bCs/>
          <w:i/>
          <w:sz w:val="24"/>
          <w:szCs w:val="24"/>
        </w:rPr>
        <w:t>+</w:t>
      </w:r>
      <w:r>
        <w:rPr>
          <w:rFonts w:ascii="Times New Roman" w:hAnsi="Times New Roman"/>
          <w:bCs/>
          <w:sz w:val="24"/>
          <w:szCs w:val="24"/>
        </w:rPr>
        <w:t>”,</w:t>
      </w:r>
    </w:p>
    <w:p w:rsidR="00A97D12" w:rsidRPr="000C73E1" w:rsidRDefault="00A97D12" w:rsidP="00511EF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wykreśla się pkt 12 i 14, a w wyniku ich wykreślenia kolejne punkty ulegają przenumerowaniu</w:t>
      </w:r>
      <w:r w:rsidR="00577EBE">
        <w:rPr>
          <w:rFonts w:ascii="Times New Roman" w:hAnsi="Times New Roman"/>
          <w:bCs/>
          <w:sz w:val="24"/>
          <w:szCs w:val="24"/>
        </w:rPr>
        <w:t>,</w:t>
      </w:r>
      <w:r w:rsidRPr="000C73E1">
        <w:rPr>
          <w:rFonts w:ascii="Times New Roman" w:hAnsi="Times New Roman"/>
          <w:bCs/>
          <w:sz w:val="24"/>
          <w:szCs w:val="24"/>
        </w:rPr>
        <w:t xml:space="preserve"> </w:t>
      </w:r>
    </w:p>
    <w:p w:rsidR="00511EF4" w:rsidRPr="000C73E1" w:rsidRDefault="00511EF4" w:rsidP="00511EF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dodaje się pkt 14 w brzmieniu:</w:t>
      </w:r>
    </w:p>
    <w:p w:rsidR="00511EF4" w:rsidRPr="000C73E1" w:rsidRDefault="00511EF4" w:rsidP="00511EF4">
      <w:pPr>
        <w:ind w:left="720"/>
        <w:jc w:val="both"/>
        <w:rPr>
          <w:i/>
        </w:rPr>
      </w:pPr>
      <w:r w:rsidRPr="000C73E1">
        <w:rPr>
          <w:i/>
        </w:rPr>
        <w:t>„14) nadzór merytoryczny nad Zespołami Domów Studenckich,”</w:t>
      </w:r>
    </w:p>
    <w:p w:rsidR="00511EF4" w:rsidRDefault="00577EBE" w:rsidP="00511EF4">
      <w:pPr>
        <w:ind w:left="720"/>
        <w:jc w:val="both"/>
        <w:rPr>
          <w:bCs/>
        </w:rPr>
      </w:pPr>
      <w:r w:rsidRPr="000C73E1">
        <w:rPr>
          <w:bCs/>
        </w:rPr>
        <w:t xml:space="preserve">a w wyniku </w:t>
      </w:r>
      <w:r>
        <w:rPr>
          <w:bCs/>
        </w:rPr>
        <w:t xml:space="preserve">jego dodania </w:t>
      </w:r>
      <w:r w:rsidRPr="000C73E1">
        <w:rPr>
          <w:bCs/>
        </w:rPr>
        <w:t>kolejne punkty ulegają przenumerowaniu</w:t>
      </w:r>
      <w:r>
        <w:rPr>
          <w:bCs/>
        </w:rPr>
        <w:t>,</w:t>
      </w:r>
    </w:p>
    <w:p w:rsidR="00577EBE" w:rsidRPr="000C73E1" w:rsidRDefault="00577EBE" w:rsidP="00511EF4">
      <w:pPr>
        <w:ind w:left="720"/>
        <w:jc w:val="both"/>
      </w:pPr>
    </w:p>
    <w:p w:rsidR="00511EF4" w:rsidRPr="000C73E1" w:rsidRDefault="00511EF4" w:rsidP="00511E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w § 24:</w:t>
      </w:r>
    </w:p>
    <w:p w:rsidR="00511EF4" w:rsidRPr="000C73E1" w:rsidRDefault="00E273A0" w:rsidP="00511E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pkt 2-4 otrzymują brzmienie:</w:t>
      </w:r>
    </w:p>
    <w:p w:rsidR="00E273A0" w:rsidRPr="000C73E1" w:rsidRDefault="00E273A0" w:rsidP="00E273A0">
      <w:pPr>
        <w:spacing w:line="276" w:lineRule="auto"/>
        <w:ind w:left="720"/>
        <w:jc w:val="both"/>
        <w:rPr>
          <w:rFonts w:eastAsia="Calibri"/>
          <w:i/>
          <w:lang w:eastAsia="en-US"/>
        </w:rPr>
      </w:pPr>
      <w:r w:rsidRPr="000C73E1">
        <w:rPr>
          <w:i/>
        </w:rPr>
        <w:t xml:space="preserve">„2) nadzór i koordynacja spraw związanych z kształceniem podyplomowym oraz ustawicznym w SUM (studia III stopnia, studia podyplomowe, kursy specjalizacyjne </w:t>
      </w:r>
      <w:r w:rsidR="000C73E1">
        <w:rPr>
          <w:i/>
        </w:rPr>
        <w:br/>
      </w:r>
      <w:r w:rsidRPr="000C73E1">
        <w:rPr>
          <w:i/>
        </w:rPr>
        <w:t>i doskonalące, językowe, Uniwersytet Trzeciego Wieku, Uniwersytet Pierwszego Wieku, Uniwersytet Licealisty itp.),</w:t>
      </w:r>
    </w:p>
    <w:p w:rsidR="00E273A0" w:rsidRPr="000C73E1" w:rsidRDefault="00E273A0" w:rsidP="00E273A0">
      <w:pPr>
        <w:spacing w:line="276" w:lineRule="auto"/>
        <w:ind w:left="720"/>
        <w:jc w:val="both"/>
        <w:rPr>
          <w:rFonts w:eastAsia="Calibri"/>
          <w:i/>
          <w:lang w:eastAsia="en-US"/>
        </w:rPr>
      </w:pPr>
      <w:r w:rsidRPr="000C73E1">
        <w:rPr>
          <w:i/>
        </w:rPr>
        <w:t>3) rozwijanie form kształcenia podyplomowego i ustawicznego w Uczelni, odpowiednio do możliwości SUM i zapotrzebowania społecznego,</w:t>
      </w:r>
    </w:p>
    <w:p w:rsidR="00E273A0" w:rsidRPr="000C73E1" w:rsidRDefault="00E273A0" w:rsidP="00E273A0">
      <w:pPr>
        <w:spacing w:line="276" w:lineRule="auto"/>
        <w:ind w:left="720"/>
        <w:jc w:val="both"/>
        <w:rPr>
          <w:i/>
        </w:rPr>
      </w:pPr>
      <w:r w:rsidRPr="000C73E1">
        <w:rPr>
          <w:i/>
        </w:rPr>
        <w:t xml:space="preserve">4) koordynowanie procesu doskonalenia dydaktyki podyplomowej, w tym stymulacja innowacyjności kształcenia,” </w:t>
      </w:r>
    </w:p>
    <w:p w:rsidR="00E273A0" w:rsidRPr="000C73E1" w:rsidRDefault="00E273A0" w:rsidP="00511E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ust. 6 otrzymuje brzmienie:</w:t>
      </w:r>
    </w:p>
    <w:p w:rsidR="00E273A0" w:rsidRPr="000C73E1" w:rsidRDefault="00E273A0" w:rsidP="00E273A0">
      <w:pPr>
        <w:spacing w:line="276" w:lineRule="auto"/>
        <w:ind w:left="720"/>
        <w:jc w:val="both"/>
        <w:rPr>
          <w:i/>
        </w:rPr>
      </w:pPr>
      <w:r w:rsidRPr="000C73E1">
        <w:rPr>
          <w:rFonts w:eastAsia="Calibri"/>
          <w:i/>
          <w:lang w:eastAsia="en-US"/>
        </w:rPr>
        <w:t>„6) współpraca z Uczelnianym Zespołem ds. Jakości Kształcenia w zakresie Systemu Zapewnienia Jakości Kształcenia podyplomowego w SUM,”</w:t>
      </w:r>
    </w:p>
    <w:p w:rsidR="00E273A0" w:rsidRPr="000C73E1" w:rsidRDefault="00E273A0" w:rsidP="00511E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pkt 12 na końcu </w:t>
      </w:r>
      <w:r w:rsidR="00577EBE">
        <w:rPr>
          <w:rFonts w:ascii="Times New Roman" w:hAnsi="Times New Roman"/>
          <w:bCs/>
          <w:sz w:val="24"/>
          <w:szCs w:val="24"/>
        </w:rPr>
        <w:t xml:space="preserve">zdania </w:t>
      </w:r>
      <w:r w:rsidRPr="000C73E1">
        <w:rPr>
          <w:rFonts w:ascii="Times New Roman" w:hAnsi="Times New Roman"/>
          <w:bCs/>
          <w:sz w:val="24"/>
          <w:szCs w:val="24"/>
        </w:rPr>
        <w:t xml:space="preserve">dodaje się zwrot </w:t>
      </w:r>
      <w:r w:rsidRPr="000C73E1">
        <w:rPr>
          <w:rFonts w:ascii="Times New Roman" w:hAnsi="Times New Roman"/>
          <w:bCs/>
          <w:i/>
          <w:sz w:val="24"/>
          <w:szCs w:val="24"/>
        </w:rPr>
        <w:t>„</w:t>
      </w:r>
      <w:r w:rsidRPr="000C73E1">
        <w:rPr>
          <w:rFonts w:ascii="Times New Roman" w:hAnsi="Times New Roman"/>
          <w:i/>
          <w:sz w:val="24"/>
          <w:szCs w:val="24"/>
        </w:rPr>
        <w:t>i ustawicznego”,</w:t>
      </w:r>
    </w:p>
    <w:p w:rsidR="00E273A0" w:rsidRPr="000C73E1" w:rsidRDefault="00E273A0" w:rsidP="00511EF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wykreśla się pkt 13</w:t>
      </w:r>
      <w:r w:rsidR="00577EBE">
        <w:rPr>
          <w:rFonts w:ascii="Times New Roman" w:hAnsi="Times New Roman"/>
          <w:sz w:val="24"/>
          <w:szCs w:val="24"/>
        </w:rPr>
        <w:t xml:space="preserve"> i 17</w:t>
      </w:r>
      <w:r w:rsidRPr="000C73E1">
        <w:rPr>
          <w:rFonts w:ascii="Times New Roman" w:hAnsi="Times New Roman"/>
          <w:sz w:val="24"/>
          <w:szCs w:val="24"/>
        </w:rPr>
        <w:t xml:space="preserve">, </w:t>
      </w:r>
      <w:r w:rsidRPr="000C73E1">
        <w:rPr>
          <w:rFonts w:ascii="Times New Roman" w:hAnsi="Times New Roman"/>
          <w:bCs/>
          <w:sz w:val="24"/>
          <w:szCs w:val="24"/>
        </w:rPr>
        <w:t xml:space="preserve">a w wyniku </w:t>
      </w:r>
      <w:r w:rsidR="00577EBE">
        <w:rPr>
          <w:rFonts w:ascii="Times New Roman" w:hAnsi="Times New Roman"/>
          <w:bCs/>
          <w:sz w:val="24"/>
          <w:szCs w:val="24"/>
        </w:rPr>
        <w:t>ich</w:t>
      </w:r>
      <w:r w:rsidRPr="000C73E1">
        <w:rPr>
          <w:rFonts w:ascii="Times New Roman" w:hAnsi="Times New Roman"/>
          <w:bCs/>
          <w:sz w:val="24"/>
          <w:szCs w:val="24"/>
        </w:rPr>
        <w:t xml:space="preserve"> wykreślenia kolejne punkty ulegają przenumerowaniu</w:t>
      </w:r>
      <w:r w:rsidR="00705ECB" w:rsidRPr="000C73E1">
        <w:rPr>
          <w:rFonts w:ascii="Times New Roman" w:hAnsi="Times New Roman"/>
          <w:bCs/>
          <w:sz w:val="24"/>
          <w:szCs w:val="24"/>
        </w:rPr>
        <w:t>,</w:t>
      </w:r>
    </w:p>
    <w:p w:rsidR="00511EF4" w:rsidRDefault="00511EF4" w:rsidP="00511EF4">
      <w:pPr>
        <w:ind w:left="360"/>
        <w:jc w:val="both"/>
        <w:rPr>
          <w:bCs/>
        </w:rPr>
      </w:pPr>
    </w:p>
    <w:p w:rsidR="00511EF4" w:rsidRPr="000C73E1" w:rsidRDefault="00FA041A" w:rsidP="00FA04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lastRenderedPageBreak/>
        <w:t>dodaje się § 24a w brzmieniu:</w:t>
      </w:r>
    </w:p>
    <w:p w:rsidR="00FA041A" w:rsidRPr="000C73E1" w:rsidRDefault="00FA041A" w:rsidP="00FA041A">
      <w:pPr>
        <w:ind w:left="360"/>
        <w:jc w:val="center"/>
        <w:rPr>
          <w:b/>
          <w:i/>
        </w:rPr>
      </w:pPr>
      <w:r w:rsidRPr="000C73E1">
        <w:rPr>
          <w:b/>
          <w:i/>
        </w:rPr>
        <w:t>„§ 24a</w:t>
      </w:r>
    </w:p>
    <w:p w:rsidR="00FA041A" w:rsidRPr="000C73E1" w:rsidRDefault="00FA041A" w:rsidP="00FA041A">
      <w:pPr>
        <w:ind w:left="360"/>
        <w:jc w:val="center"/>
        <w:rPr>
          <w:b/>
          <w:i/>
        </w:rPr>
      </w:pPr>
    </w:p>
    <w:p w:rsidR="00FA041A" w:rsidRPr="000C73E1" w:rsidRDefault="00FA041A" w:rsidP="00FA041A">
      <w:pPr>
        <w:ind w:left="360"/>
        <w:rPr>
          <w:rFonts w:eastAsia="Calibri"/>
          <w:b/>
          <w:i/>
          <w:lang w:eastAsia="en-US"/>
        </w:rPr>
      </w:pPr>
      <w:r w:rsidRPr="000C73E1">
        <w:rPr>
          <w:rFonts w:eastAsia="Calibri"/>
          <w:b/>
          <w:i/>
          <w:lang w:eastAsia="en-US"/>
        </w:rPr>
        <w:t xml:space="preserve">Prorektor ds. Rozwoju i Promocji Uczelni </w:t>
      </w:r>
    </w:p>
    <w:p w:rsidR="00FA041A" w:rsidRPr="000C73E1" w:rsidRDefault="00FA041A" w:rsidP="00FA041A">
      <w:pPr>
        <w:ind w:left="360"/>
        <w:jc w:val="center"/>
        <w:rPr>
          <w:rFonts w:eastAsia="Calibri"/>
          <w:b/>
          <w:i/>
          <w:lang w:eastAsia="en-US"/>
        </w:rPr>
      </w:pPr>
    </w:p>
    <w:p w:rsidR="00FA041A" w:rsidRPr="000C73E1" w:rsidRDefault="00FA041A" w:rsidP="00FA041A">
      <w:pPr>
        <w:ind w:left="360" w:firstLine="708"/>
        <w:jc w:val="both"/>
        <w:rPr>
          <w:rFonts w:eastAsia="Calibri"/>
          <w:i/>
          <w:lang w:eastAsia="en-US"/>
        </w:rPr>
      </w:pPr>
      <w:r w:rsidRPr="000C73E1">
        <w:rPr>
          <w:rFonts w:eastAsia="Calibri"/>
          <w:i/>
          <w:lang w:eastAsia="en-US"/>
        </w:rPr>
        <w:t>Do zakresu kompetencji Prorektora ds. Rozwoju i Promocji Uczelni</w:t>
      </w:r>
      <w:r w:rsidRPr="000C73E1">
        <w:rPr>
          <w:rFonts w:eastAsia="Calibri"/>
          <w:b/>
          <w:i/>
          <w:lang w:eastAsia="en-US"/>
        </w:rPr>
        <w:t xml:space="preserve"> </w:t>
      </w:r>
      <w:r w:rsidRPr="000C73E1">
        <w:rPr>
          <w:rFonts w:eastAsia="Calibri"/>
          <w:i/>
          <w:lang w:eastAsia="en-US"/>
        </w:rPr>
        <w:t>należą wszystkie sprawy zlecane przez Rektora, wypracowane w wyniku posiedzeń kolegium rektorsko-dziekańskiego i kolegium rektorskiego oraz wynikające z aktów wewnętrznych Uczelni. Ponadto do zakresu kompetencji Prorektora ds. Rozwoju i Promocji Uczelni wchodzi:</w:t>
      </w:r>
    </w:p>
    <w:p w:rsidR="00FA041A" w:rsidRPr="000C73E1" w:rsidRDefault="00FA041A" w:rsidP="00FA041A">
      <w:pPr>
        <w:numPr>
          <w:ilvl w:val="0"/>
          <w:numId w:val="26"/>
        </w:numPr>
        <w:ind w:left="1080"/>
        <w:jc w:val="both"/>
        <w:rPr>
          <w:rFonts w:eastAsia="Calibri"/>
          <w:i/>
          <w:lang w:eastAsia="en-US"/>
        </w:rPr>
      </w:pPr>
      <w:r w:rsidRPr="000C73E1">
        <w:rPr>
          <w:i/>
        </w:rPr>
        <w:t>nadzór i koordynacja w zakresie:</w:t>
      </w:r>
    </w:p>
    <w:p w:rsidR="00FA041A" w:rsidRPr="000C73E1" w:rsidRDefault="00FA041A" w:rsidP="00FA041A">
      <w:pPr>
        <w:pStyle w:val="Akapitzlist"/>
        <w:numPr>
          <w:ilvl w:val="0"/>
          <w:numId w:val="24"/>
        </w:numPr>
        <w:spacing w:after="0" w:line="240" w:lineRule="auto"/>
        <w:ind w:left="143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promocji i kreowania pozytywnego wizerunku działalności Uczelni, poprzez m.in: </w:t>
      </w:r>
    </w:p>
    <w:p w:rsidR="00FA041A" w:rsidRPr="000C73E1" w:rsidRDefault="00FA041A" w:rsidP="00FA041A">
      <w:pPr>
        <w:pStyle w:val="Akapitzlist"/>
        <w:numPr>
          <w:ilvl w:val="0"/>
          <w:numId w:val="25"/>
        </w:numPr>
        <w:spacing w:after="0" w:line="240" w:lineRule="auto"/>
        <w:ind w:left="1778" w:hanging="28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promowanie osiągnięć Uniwersytetu, w tym twórczości naukowej pracowników, studentów, doktorantów, </w:t>
      </w:r>
    </w:p>
    <w:p w:rsidR="00FA041A" w:rsidRPr="000C73E1" w:rsidRDefault="00FA041A" w:rsidP="00FA041A">
      <w:pPr>
        <w:pStyle w:val="Akapitzlist"/>
        <w:numPr>
          <w:ilvl w:val="0"/>
          <w:numId w:val="25"/>
        </w:numPr>
        <w:spacing w:after="0" w:line="240" w:lineRule="auto"/>
        <w:ind w:left="1778" w:hanging="28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>współpracę z czasopismami i redakcjami,</w:t>
      </w:r>
    </w:p>
    <w:p w:rsidR="00FA041A" w:rsidRPr="000C73E1" w:rsidRDefault="00FA041A" w:rsidP="00FA041A">
      <w:pPr>
        <w:pStyle w:val="Akapitzlist"/>
        <w:numPr>
          <w:ilvl w:val="0"/>
          <w:numId w:val="25"/>
        </w:numPr>
        <w:spacing w:after="0" w:line="240" w:lineRule="auto"/>
        <w:ind w:left="1778" w:hanging="28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>udział w działalności medialnej: prasowej, radiowej i telewizyjnej,</w:t>
      </w:r>
    </w:p>
    <w:p w:rsidR="00FA041A" w:rsidRPr="000C73E1" w:rsidRDefault="00FA041A" w:rsidP="00FA041A">
      <w:pPr>
        <w:pStyle w:val="Akapitzlist"/>
        <w:numPr>
          <w:ilvl w:val="0"/>
          <w:numId w:val="25"/>
        </w:numPr>
        <w:spacing w:after="0" w:line="240" w:lineRule="auto"/>
        <w:ind w:left="1778" w:hanging="28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>podejmowanie innych działań mających na celu promocję Uczelni.</w:t>
      </w:r>
    </w:p>
    <w:p w:rsidR="00FA041A" w:rsidRPr="000C73E1" w:rsidRDefault="00FA041A" w:rsidP="00FA041A">
      <w:pPr>
        <w:pStyle w:val="Akapitzlist"/>
        <w:numPr>
          <w:ilvl w:val="0"/>
          <w:numId w:val="24"/>
        </w:numPr>
        <w:spacing w:after="0" w:line="240" w:lineRule="auto"/>
        <w:ind w:left="143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organizacji wydarzeń ogólnouczelnianych i wydziałowych oraz innych współorganizowanych z otoczeniem społeczno-gospodarczym; </w:t>
      </w:r>
    </w:p>
    <w:p w:rsidR="00FA041A" w:rsidRPr="000C73E1" w:rsidRDefault="00FA041A" w:rsidP="00FA041A">
      <w:pPr>
        <w:pStyle w:val="Akapitzlist"/>
        <w:numPr>
          <w:ilvl w:val="0"/>
          <w:numId w:val="24"/>
        </w:numPr>
        <w:spacing w:after="0" w:line="240" w:lineRule="auto"/>
        <w:ind w:left="1434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>prowadzenia strony internatowej i mediów społecznościowych Uczelni oraz innych serwisów zewnętrznych zawierających informację  o Uczelni</w:t>
      </w:r>
    </w:p>
    <w:p w:rsidR="00FA041A" w:rsidRPr="000C73E1" w:rsidRDefault="00FA041A" w:rsidP="00FA041A">
      <w:pPr>
        <w:numPr>
          <w:ilvl w:val="0"/>
          <w:numId w:val="26"/>
        </w:numPr>
        <w:ind w:left="1074" w:hanging="357"/>
        <w:jc w:val="both"/>
        <w:rPr>
          <w:rFonts w:eastAsia="Calibri"/>
          <w:i/>
          <w:lang w:eastAsia="en-US"/>
        </w:rPr>
      </w:pPr>
      <w:r w:rsidRPr="000C73E1">
        <w:rPr>
          <w:rFonts w:eastAsia="Calibri"/>
          <w:i/>
          <w:lang w:eastAsia="en-US"/>
        </w:rPr>
        <w:t xml:space="preserve">nawiązywanie kontaktów z jednostkami samorządowymi oraz otoczeniem społeczno–gospodarczym i realizowanie wspólnych projektów, przedsięwzięć, </w:t>
      </w:r>
    </w:p>
    <w:p w:rsidR="00FA041A" w:rsidRPr="000C73E1" w:rsidRDefault="00FA041A" w:rsidP="00FA041A">
      <w:pPr>
        <w:numPr>
          <w:ilvl w:val="0"/>
          <w:numId w:val="26"/>
        </w:numPr>
        <w:ind w:left="1074" w:hanging="357"/>
        <w:jc w:val="both"/>
        <w:rPr>
          <w:rFonts w:eastAsia="Calibri"/>
          <w:i/>
          <w:lang w:eastAsia="en-US"/>
        </w:rPr>
      </w:pPr>
      <w:r w:rsidRPr="000C73E1">
        <w:rPr>
          <w:rFonts w:eastAsia="Calibri"/>
          <w:i/>
          <w:lang w:eastAsia="en-US"/>
        </w:rPr>
        <w:t>współpraca ze Stowarzyszeniem Absolwentów,</w:t>
      </w:r>
    </w:p>
    <w:p w:rsidR="00FA041A" w:rsidRPr="000C73E1" w:rsidRDefault="00FA041A" w:rsidP="00FA041A">
      <w:pPr>
        <w:numPr>
          <w:ilvl w:val="0"/>
          <w:numId w:val="26"/>
        </w:numPr>
        <w:ind w:left="1074" w:hanging="357"/>
        <w:jc w:val="both"/>
        <w:rPr>
          <w:rFonts w:eastAsia="Calibri"/>
          <w:i/>
          <w:lang w:eastAsia="en-US"/>
        </w:rPr>
      </w:pPr>
      <w:r w:rsidRPr="000C73E1">
        <w:rPr>
          <w:rFonts w:eastAsia="Calibri"/>
          <w:i/>
          <w:lang w:eastAsia="en-US"/>
        </w:rPr>
        <w:t>nadzór nad monitorowaniem strategii rozwoju Uczelni,</w:t>
      </w:r>
    </w:p>
    <w:p w:rsidR="00FA041A" w:rsidRPr="000C73E1" w:rsidRDefault="00FA041A" w:rsidP="00FA041A">
      <w:pPr>
        <w:numPr>
          <w:ilvl w:val="0"/>
          <w:numId w:val="26"/>
        </w:numPr>
        <w:ind w:left="1074" w:hanging="357"/>
        <w:jc w:val="both"/>
        <w:rPr>
          <w:rFonts w:eastAsia="Calibri"/>
          <w:i/>
          <w:lang w:eastAsia="en-US"/>
        </w:rPr>
      </w:pPr>
      <w:r w:rsidRPr="000C73E1">
        <w:rPr>
          <w:i/>
        </w:rPr>
        <w:t>koordynowanie działań promocyjnych Uczelni oraz systemu monitorowania karier zawodowych absolwentów SUM,</w:t>
      </w:r>
    </w:p>
    <w:p w:rsidR="00FA041A" w:rsidRPr="000C73E1" w:rsidRDefault="00FA041A" w:rsidP="00FA041A">
      <w:pPr>
        <w:numPr>
          <w:ilvl w:val="0"/>
          <w:numId w:val="26"/>
        </w:numPr>
        <w:ind w:left="1074" w:hanging="357"/>
        <w:jc w:val="both"/>
        <w:rPr>
          <w:rFonts w:eastAsia="Calibri"/>
          <w:i/>
          <w:lang w:eastAsia="en-US"/>
        </w:rPr>
      </w:pPr>
      <w:r w:rsidRPr="000C73E1">
        <w:rPr>
          <w:rFonts w:eastAsia="Calibri"/>
          <w:i/>
          <w:lang w:eastAsia="en-US"/>
        </w:rPr>
        <w:t>Prorektora ds. Rozwoju i Promocji Uczelni</w:t>
      </w:r>
      <w:r w:rsidRPr="000C73E1">
        <w:rPr>
          <w:rFonts w:eastAsia="Calibri"/>
          <w:b/>
          <w:i/>
          <w:lang w:eastAsia="en-US"/>
        </w:rPr>
        <w:t xml:space="preserve"> </w:t>
      </w:r>
      <w:r w:rsidRPr="000C73E1">
        <w:rPr>
          <w:rFonts w:eastAsia="Calibri"/>
          <w:i/>
          <w:lang w:eastAsia="en-US"/>
        </w:rPr>
        <w:t>podczas nieobecności zastępuje Prorektor ds. Nauki.”</w:t>
      </w:r>
    </w:p>
    <w:p w:rsidR="00511EF4" w:rsidRPr="000C73E1" w:rsidRDefault="00511EF4" w:rsidP="00511EF4">
      <w:pPr>
        <w:ind w:left="360"/>
        <w:jc w:val="both"/>
        <w:rPr>
          <w:bCs/>
        </w:rPr>
      </w:pPr>
    </w:p>
    <w:p w:rsidR="00FA041A" w:rsidRPr="000C73E1" w:rsidRDefault="00845FF7" w:rsidP="00FA04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</w:t>
      </w:r>
      <w:r w:rsidR="00577EBE">
        <w:rPr>
          <w:rFonts w:ascii="Times New Roman" w:hAnsi="Times New Roman"/>
          <w:bCs/>
          <w:sz w:val="24"/>
          <w:szCs w:val="24"/>
        </w:rPr>
        <w:t xml:space="preserve"> § 26 ust. 1</w:t>
      </w:r>
      <w:r w:rsidR="00FA041A" w:rsidRPr="000C73E1">
        <w:rPr>
          <w:rFonts w:ascii="Times New Roman" w:hAnsi="Times New Roman"/>
          <w:bCs/>
          <w:sz w:val="24"/>
          <w:szCs w:val="24"/>
        </w:rPr>
        <w:t>:</w:t>
      </w:r>
    </w:p>
    <w:p w:rsidR="00511EF4" w:rsidRPr="000C73E1" w:rsidRDefault="00FA041A" w:rsidP="00FA041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pkt 1 publikator aktu prawnego otrzymuje brzmienie:  </w:t>
      </w:r>
    </w:p>
    <w:p w:rsidR="00511EF4" w:rsidRPr="000C73E1" w:rsidRDefault="005F4A4C" w:rsidP="005F4A4C">
      <w:pPr>
        <w:ind w:left="360" w:firstLine="348"/>
        <w:jc w:val="both"/>
        <w:rPr>
          <w:bCs/>
        </w:rPr>
      </w:pPr>
      <w:r w:rsidRPr="000C73E1">
        <w:rPr>
          <w:i/>
        </w:rPr>
        <w:t>„</w:t>
      </w:r>
      <w:r w:rsidR="00FA041A" w:rsidRPr="000C73E1">
        <w:rPr>
          <w:i/>
        </w:rPr>
        <w:t>(</w:t>
      </w:r>
      <w:proofErr w:type="spellStart"/>
      <w:r w:rsidR="00FA041A" w:rsidRPr="000C73E1">
        <w:rPr>
          <w:i/>
        </w:rPr>
        <w:t>t.j</w:t>
      </w:r>
      <w:proofErr w:type="spellEnd"/>
      <w:r w:rsidR="00FA041A" w:rsidRPr="000C73E1">
        <w:rPr>
          <w:i/>
        </w:rPr>
        <w:t xml:space="preserve">. Dz. U. z 2013 poz. 885 z </w:t>
      </w:r>
      <w:proofErr w:type="spellStart"/>
      <w:r w:rsidR="00FA041A" w:rsidRPr="000C73E1">
        <w:rPr>
          <w:i/>
        </w:rPr>
        <w:t>późn</w:t>
      </w:r>
      <w:proofErr w:type="spellEnd"/>
      <w:r w:rsidR="00FA041A" w:rsidRPr="000C73E1">
        <w:rPr>
          <w:i/>
        </w:rPr>
        <w:t>. zm.)</w:t>
      </w:r>
      <w:r w:rsidRPr="000C73E1">
        <w:rPr>
          <w:i/>
        </w:rPr>
        <w:t>”</w:t>
      </w:r>
      <w:r w:rsidR="00577EBE">
        <w:rPr>
          <w:i/>
        </w:rPr>
        <w:t>,</w:t>
      </w:r>
    </w:p>
    <w:p w:rsidR="00FA041A" w:rsidRPr="000C73E1" w:rsidRDefault="00FA041A" w:rsidP="00FA041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pkt 2 publikator aktu prawnego otrzymuje brzmienie:  </w:t>
      </w:r>
    </w:p>
    <w:p w:rsidR="00511EF4" w:rsidRPr="000C73E1" w:rsidRDefault="005F4A4C" w:rsidP="00FA041A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„</w:t>
      </w:r>
      <w:r w:rsidR="00FA041A" w:rsidRPr="000C73E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FA041A" w:rsidRPr="000C73E1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FA041A" w:rsidRPr="000C73E1">
        <w:rPr>
          <w:rFonts w:ascii="Times New Roman" w:hAnsi="Times New Roman"/>
          <w:i/>
          <w:sz w:val="24"/>
          <w:szCs w:val="24"/>
        </w:rPr>
        <w:t xml:space="preserve">. Dz. U. z 2015 poz. 618 z </w:t>
      </w:r>
      <w:proofErr w:type="spellStart"/>
      <w:r w:rsidR="00FA041A" w:rsidRPr="000C73E1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FA041A" w:rsidRPr="000C73E1">
        <w:rPr>
          <w:rFonts w:ascii="Times New Roman" w:hAnsi="Times New Roman"/>
          <w:i/>
          <w:sz w:val="24"/>
          <w:szCs w:val="24"/>
        </w:rPr>
        <w:t>. zm.)</w:t>
      </w:r>
      <w:r w:rsidRPr="000C73E1">
        <w:rPr>
          <w:rFonts w:ascii="Times New Roman" w:hAnsi="Times New Roman"/>
          <w:i/>
          <w:sz w:val="24"/>
          <w:szCs w:val="24"/>
        </w:rPr>
        <w:t>”</w:t>
      </w:r>
      <w:r w:rsidR="00577EBE">
        <w:rPr>
          <w:rFonts w:ascii="Times New Roman" w:hAnsi="Times New Roman"/>
          <w:i/>
          <w:sz w:val="24"/>
          <w:szCs w:val="24"/>
        </w:rPr>
        <w:t>,</w:t>
      </w:r>
    </w:p>
    <w:p w:rsidR="00FA041A" w:rsidRPr="000C73E1" w:rsidRDefault="00FA041A" w:rsidP="00511EF4">
      <w:pPr>
        <w:ind w:left="360"/>
        <w:jc w:val="both"/>
        <w:rPr>
          <w:bCs/>
        </w:rPr>
      </w:pPr>
    </w:p>
    <w:p w:rsidR="00237FF2" w:rsidRPr="000C73E1" w:rsidRDefault="00237FF2" w:rsidP="005F4A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 § 36:</w:t>
      </w:r>
    </w:p>
    <w:p w:rsidR="00237FF2" w:rsidRPr="000C73E1" w:rsidRDefault="00237FF2" w:rsidP="00237F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pkt 1 i 2 otrzymują brzmienie:</w:t>
      </w:r>
    </w:p>
    <w:p w:rsidR="00237FF2" w:rsidRPr="000C73E1" w:rsidRDefault="00237FF2" w:rsidP="007E48FC">
      <w:pPr>
        <w:pStyle w:val="Akapitzlist"/>
        <w:spacing w:after="120"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„1) dokonywanie analizy i oceny poprawności oraz konsultacji pytań testowych,</w:t>
      </w:r>
    </w:p>
    <w:p w:rsidR="00237FF2" w:rsidRPr="000C73E1" w:rsidRDefault="00237FF2" w:rsidP="00237FF2">
      <w:pPr>
        <w:pStyle w:val="Akapitzlist"/>
        <w:spacing w:after="120"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2) przygotowywanie dla wszystkich Wydziałów Uczelni materiałów dla egzaminów przeprowadzanych w formie pisemnej – papierowej, w tym:</w:t>
      </w:r>
    </w:p>
    <w:p w:rsidR="00237FF2" w:rsidRPr="000C73E1" w:rsidRDefault="00237FF2" w:rsidP="007E48FC">
      <w:pPr>
        <w:pStyle w:val="Akapitzlist"/>
        <w:numPr>
          <w:ilvl w:val="0"/>
          <w:numId w:val="32"/>
        </w:numPr>
        <w:tabs>
          <w:tab w:val="left" w:pos="567"/>
          <w:tab w:val="left" w:pos="993"/>
        </w:tabs>
        <w:spacing w:after="0" w:line="240" w:lineRule="auto"/>
        <w:ind w:left="708" w:firstLine="0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redakcja i wydruk książeczek testowych w warunkach pełnej poufności,</w:t>
      </w:r>
    </w:p>
    <w:p w:rsidR="00237FF2" w:rsidRPr="000C73E1" w:rsidRDefault="00237FF2" w:rsidP="007E48FC">
      <w:pPr>
        <w:pStyle w:val="Akapitzlist"/>
        <w:numPr>
          <w:ilvl w:val="0"/>
          <w:numId w:val="32"/>
        </w:numPr>
        <w:tabs>
          <w:tab w:val="left" w:pos="567"/>
          <w:tab w:val="left" w:pos="993"/>
        </w:tabs>
        <w:spacing w:before="120" w:after="120" w:line="240" w:lineRule="auto"/>
        <w:ind w:left="708" w:firstLine="0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przygotowywanie kart odpowiedzi.”</w:t>
      </w:r>
    </w:p>
    <w:p w:rsidR="00237FF2" w:rsidRPr="000C73E1" w:rsidRDefault="00237FF2" w:rsidP="00237F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dodaje się pkt 9 i 10 w brzmieniu: </w:t>
      </w:r>
    </w:p>
    <w:p w:rsidR="00237FF2" w:rsidRPr="00577EBE" w:rsidRDefault="00237FF2" w:rsidP="00577EBE">
      <w:pPr>
        <w:pStyle w:val="Akapitzlist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577EBE">
        <w:rPr>
          <w:rFonts w:ascii="Times New Roman" w:hAnsi="Times New Roman"/>
          <w:i/>
          <w:sz w:val="24"/>
          <w:szCs w:val="24"/>
        </w:rPr>
        <w:t>„9) prowadzenie obsługi uczelnianej bazy pytań przy udziale wyznaczonego pracownika Centrum Dydaktyki i Symulacji Medycznej (w organizacji),</w:t>
      </w:r>
    </w:p>
    <w:p w:rsidR="00237FF2" w:rsidRPr="00577EBE" w:rsidRDefault="00237FF2" w:rsidP="00577EBE">
      <w:pPr>
        <w:pStyle w:val="Akapitzlist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577EBE">
        <w:rPr>
          <w:rFonts w:ascii="Times New Roman" w:hAnsi="Times New Roman"/>
          <w:i/>
          <w:sz w:val="24"/>
          <w:szCs w:val="24"/>
        </w:rPr>
        <w:t>10) koordynowanie działalności związanej ze zdawaniem egzaminów w formie elektronicznej na poszczególnych Wydziałach.”</w:t>
      </w:r>
    </w:p>
    <w:p w:rsidR="00237FF2" w:rsidRPr="000C73E1" w:rsidRDefault="00237FF2" w:rsidP="00237FF2">
      <w:pPr>
        <w:pStyle w:val="Tekstpodstawowy"/>
        <w:rPr>
          <w:rFonts w:ascii="Times New Roman" w:hAnsi="Times New Roman" w:cs="Times New Roman"/>
          <w:bCs/>
        </w:rPr>
      </w:pPr>
    </w:p>
    <w:p w:rsidR="00237FF2" w:rsidRPr="000C73E1" w:rsidRDefault="00705ECB" w:rsidP="005F4A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lastRenderedPageBreak/>
        <w:t>w</w:t>
      </w:r>
      <w:r w:rsidR="00453F14" w:rsidRPr="000C73E1">
        <w:rPr>
          <w:rFonts w:ascii="Times New Roman" w:hAnsi="Times New Roman"/>
          <w:bCs/>
          <w:sz w:val="24"/>
          <w:szCs w:val="24"/>
        </w:rPr>
        <w:t xml:space="preserve"> § 38:</w:t>
      </w:r>
    </w:p>
    <w:p w:rsidR="00453F14" w:rsidRPr="000C73E1" w:rsidRDefault="00453F14" w:rsidP="00453F1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dodaje się pkt 2 w brzmieniu:</w:t>
      </w:r>
    </w:p>
    <w:p w:rsidR="00453F14" w:rsidRPr="00577EBE" w:rsidRDefault="00453F14" w:rsidP="00577EBE">
      <w:pPr>
        <w:spacing w:line="276" w:lineRule="auto"/>
        <w:ind w:left="851" w:hanging="284"/>
        <w:jc w:val="both"/>
        <w:rPr>
          <w:i/>
        </w:rPr>
      </w:pPr>
      <w:r w:rsidRPr="00577EBE">
        <w:rPr>
          <w:i/>
        </w:rPr>
        <w:t xml:space="preserve">„2) nadzór nad opracowaniem przez Wydziały wniosków do </w:t>
      </w:r>
      <w:proofErr w:type="spellStart"/>
      <w:r w:rsidRPr="00577EBE">
        <w:rPr>
          <w:i/>
        </w:rPr>
        <w:t>NCBiR</w:t>
      </w:r>
      <w:proofErr w:type="spellEnd"/>
      <w:r w:rsidRPr="00577EBE">
        <w:rPr>
          <w:i/>
        </w:rPr>
        <w:t xml:space="preserve"> i NCN o środki finansowe na badania naukowe i dydaktyczne,”</w:t>
      </w:r>
    </w:p>
    <w:p w:rsidR="00453F14" w:rsidRPr="000C73E1" w:rsidRDefault="00453F14" w:rsidP="00453F14">
      <w:pPr>
        <w:spacing w:line="276" w:lineRule="auto"/>
        <w:ind w:left="720"/>
        <w:jc w:val="both"/>
        <w:rPr>
          <w:rFonts w:eastAsia="Calibri"/>
          <w:lang w:eastAsia="en-US"/>
        </w:rPr>
      </w:pPr>
      <w:r w:rsidRPr="000C73E1">
        <w:t>a w wyniku jego dodania kolejne punkty ulegają przenumerowaniu,</w:t>
      </w:r>
    </w:p>
    <w:p w:rsidR="00453F14" w:rsidRPr="000C73E1" w:rsidRDefault="00453F14" w:rsidP="00453F1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dodaje się pkt 20 w brzmieniu:</w:t>
      </w:r>
    </w:p>
    <w:p w:rsidR="00453F14" w:rsidRPr="00577EBE" w:rsidRDefault="00453F14" w:rsidP="00577EBE">
      <w:pPr>
        <w:ind w:left="993" w:hanging="273"/>
        <w:jc w:val="both"/>
        <w:rPr>
          <w:i/>
        </w:rPr>
      </w:pPr>
      <w:r w:rsidRPr="00577EBE">
        <w:rPr>
          <w:bCs/>
          <w:i/>
        </w:rPr>
        <w:t xml:space="preserve">„20) </w:t>
      </w:r>
      <w:r w:rsidRPr="00577EBE">
        <w:rPr>
          <w:i/>
        </w:rPr>
        <w:t xml:space="preserve">prowadzenie newsletterów o środkach finansowych na projekty krajowe </w:t>
      </w:r>
      <w:r w:rsidR="000C73E1" w:rsidRPr="00577EBE">
        <w:rPr>
          <w:i/>
        </w:rPr>
        <w:br/>
      </w:r>
      <w:r w:rsidRPr="00577EBE">
        <w:rPr>
          <w:i/>
        </w:rPr>
        <w:t>i zagraniczne oraz prowadzenie projektu.”</w:t>
      </w:r>
    </w:p>
    <w:p w:rsidR="00453F14" w:rsidRPr="000C73E1" w:rsidRDefault="00453F14" w:rsidP="00453F14">
      <w:pPr>
        <w:pStyle w:val="Akapitzlist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3F14" w:rsidRPr="000C73E1" w:rsidRDefault="00705ECB" w:rsidP="005F4A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w § 39</w:t>
      </w:r>
      <w:r w:rsidR="00F301C8" w:rsidRPr="000C73E1">
        <w:rPr>
          <w:rFonts w:ascii="Times New Roman" w:hAnsi="Times New Roman"/>
          <w:bCs/>
          <w:sz w:val="24"/>
          <w:szCs w:val="24"/>
        </w:rPr>
        <w:t>:</w:t>
      </w:r>
      <w:r w:rsidRPr="000C73E1">
        <w:rPr>
          <w:rFonts w:ascii="Times New Roman" w:hAnsi="Times New Roman"/>
          <w:bCs/>
          <w:sz w:val="24"/>
          <w:szCs w:val="24"/>
        </w:rPr>
        <w:t xml:space="preserve"> </w:t>
      </w:r>
    </w:p>
    <w:p w:rsidR="00EB47E8" w:rsidRPr="000C73E1" w:rsidRDefault="00971273" w:rsidP="00F301C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ust.</w:t>
      </w:r>
      <w:r w:rsidR="00EB47E8" w:rsidRPr="000C73E1">
        <w:rPr>
          <w:rFonts w:ascii="Times New Roman" w:hAnsi="Times New Roman"/>
          <w:bCs/>
          <w:sz w:val="24"/>
          <w:szCs w:val="24"/>
        </w:rPr>
        <w:t xml:space="preserve"> </w:t>
      </w:r>
      <w:r w:rsidRPr="000C73E1">
        <w:rPr>
          <w:rFonts w:ascii="Times New Roman" w:hAnsi="Times New Roman"/>
          <w:bCs/>
          <w:sz w:val="24"/>
          <w:szCs w:val="24"/>
        </w:rPr>
        <w:t>1</w:t>
      </w:r>
      <w:r w:rsidR="00EB47E8" w:rsidRPr="000C73E1">
        <w:rPr>
          <w:rFonts w:ascii="Times New Roman" w:hAnsi="Times New Roman"/>
          <w:bCs/>
          <w:sz w:val="24"/>
          <w:szCs w:val="24"/>
        </w:rPr>
        <w:t>:</w:t>
      </w:r>
    </w:p>
    <w:p w:rsidR="00511EF4" w:rsidRPr="000C73E1" w:rsidRDefault="00971273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pkt 5 otrzymuje brzmienie:</w:t>
      </w:r>
    </w:p>
    <w:p w:rsidR="00971273" w:rsidRPr="000C73E1" w:rsidRDefault="00971273" w:rsidP="00845FF7">
      <w:pPr>
        <w:ind w:left="1276" w:hanging="425"/>
        <w:jc w:val="both"/>
        <w:rPr>
          <w:i/>
        </w:rPr>
      </w:pPr>
      <w:r w:rsidRPr="000C73E1">
        <w:rPr>
          <w:i/>
        </w:rPr>
        <w:t xml:space="preserve">„5) współpraca z organami Samorządu Studentów i organizacjami studenckimi, </w:t>
      </w:r>
      <w:r w:rsidR="000C73E1">
        <w:rPr>
          <w:i/>
        </w:rPr>
        <w:br/>
      </w:r>
      <w:r w:rsidRPr="000C73E1">
        <w:rPr>
          <w:i/>
        </w:rPr>
        <w:t>w tym w zakresie procesu zatwierdzania preliminarza,”</w:t>
      </w:r>
    </w:p>
    <w:p w:rsidR="00971273" w:rsidRPr="000C73E1" w:rsidRDefault="00971273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dodaje się pkt 6-9 w brzmieniu:</w:t>
      </w:r>
    </w:p>
    <w:p w:rsidR="00971273" w:rsidRPr="000C73E1" w:rsidRDefault="00971273" w:rsidP="00845FF7">
      <w:pPr>
        <w:ind w:left="1276" w:hanging="425"/>
        <w:jc w:val="both"/>
        <w:rPr>
          <w:i/>
        </w:rPr>
      </w:pPr>
      <w:r w:rsidRPr="000C73E1">
        <w:rPr>
          <w:i/>
        </w:rPr>
        <w:t>„6) prowadzenie rejestru organizacji studenckich,</w:t>
      </w:r>
    </w:p>
    <w:p w:rsidR="00971273" w:rsidRPr="000C73E1" w:rsidRDefault="00971273" w:rsidP="00845FF7">
      <w:pPr>
        <w:ind w:left="1276" w:hanging="283"/>
        <w:jc w:val="both"/>
        <w:rPr>
          <w:i/>
        </w:rPr>
      </w:pPr>
      <w:r w:rsidRPr="000C73E1">
        <w:rPr>
          <w:i/>
        </w:rPr>
        <w:t>7) prowadzenie spraw związanych z przyznawaniem studentom nagród, stypendiów fundowanych, wyróżnień,</w:t>
      </w:r>
    </w:p>
    <w:p w:rsidR="00971273" w:rsidRPr="000C73E1" w:rsidRDefault="00971273" w:rsidP="00845FF7">
      <w:pPr>
        <w:ind w:left="1276" w:hanging="283"/>
        <w:jc w:val="both"/>
        <w:rPr>
          <w:i/>
        </w:rPr>
      </w:pPr>
      <w:r w:rsidRPr="000C73E1">
        <w:rPr>
          <w:i/>
        </w:rPr>
        <w:t xml:space="preserve">8) prowadzenie spraw związanych z praktykami studenckimi, </w:t>
      </w:r>
    </w:p>
    <w:p w:rsidR="00971273" w:rsidRPr="000C73E1" w:rsidRDefault="00971273" w:rsidP="00845FF7">
      <w:pPr>
        <w:autoSpaceDE w:val="0"/>
        <w:autoSpaceDN w:val="0"/>
        <w:adjustRightInd w:val="0"/>
        <w:ind w:left="1276" w:hanging="283"/>
        <w:jc w:val="both"/>
        <w:rPr>
          <w:i/>
        </w:rPr>
      </w:pPr>
      <w:r w:rsidRPr="000C73E1">
        <w:rPr>
          <w:i/>
        </w:rPr>
        <w:t xml:space="preserve">9) prowadzenie spraw związanych z realizacją programów w zakresie mobilności studentów w kraju i zagranicą tj. w ramach MOSTUM, Erasmus+, oraz  </w:t>
      </w:r>
      <w:r w:rsidR="000C73E1">
        <w:rPr>
          <w:i/>
        </w:rPr>
        <w:br/>
      </w:r>
      <w:r w:rsidRPr="000C73E1">
        <w:rPr>
          <w:i/>
        </w:rPr>
        <w:t>w ramach innych projektów na podstawie zawartych porozumień,”</w:t>
      </w:r>
      <w:r w:rsidR="00845FF7" w:rsidRPr="000C73E1">
        <w:rPr>
          <w:i/>
        </w:rPr>
        <w:t>,</w:t>
      </w:r>
    </w:p>
    <w:p w:rsidR="00971273" w:rsidRPr="000C73E1" w:rsidRDefault="00971273" w:rsidP="00845FF7">
      <w:pPr>
        <w:autoSpaceDE w:val="0"/>
        <w:autoSpaceDN w:val="0"/>
        <w:adjustRightInd w:val="0"/>
        <w:ind w:left="1276" w:hanging="283"/>
        <w:jc w:val="both"/>
        <w:rPr>
          <w:i/>
        </w:rPr>
      </w:pPr>
      <w:r w:rsidRPr="000C73E1">
        <w:rPr>
          <w:i/>
        </w:rPr>
        <w:t>a w wyniku ich dodania kolejne punkty ulegają przenumerowaniu</w:t>
      </w:r>
    </w:p>
    <w:p w:rsidR="00EB47E8" w:rsidRPr="000C73E1" w:rsidRDefault="00971273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wykreśla się pkt 13 </w:t>
      </w:r>
      <w:r w:rsidR="00EB47E8" w:rsidRPr="000C73E1">
        <w:rPr>
          <w:rFonts w:ascii="Times New Roman" w:hAnsi="Times New Roman"/>
          <w:bCs/>
          <w:sz w:val="24"/>
          <w:szCs w:val="24"/>
        </w:rPr>
        <w:t>(dotychczasowy 9)</w:t>
      </w:r>
      <w:r w:rsidR="00577EBE">
        <w:rPr>
          <w:rFonts w:ascii="Times New Roman" w:hAnsi="Times New Roman"/>
          <w:bCs/>
          <w:sz w:val="24"/>
          <w:szCs w:val="24"/>
        </w:rPr>
        <w:t xml:space="preserve">, </w:t>
      </w:r>
      <w:r w:rsidR="00577EBE" w:rsidRPr="000C73E1">
        <w:rPr>
          <w:rFonts w:ascii="Times New Roman" w:hAnsi="Times New Roman"/>
          <w:bCs/>
          <w:sz w:val="24"/>
          <w:szCs w:val="24"/>
        </w:rPr>
        <w:t xml:space="preserve">a w wyniku </w:t>
      </w:r>
      <w:r w:rsidR="00577EBE">
        <w:rPr>
          <w:rFonts w:ascii="Times New Roman" w:hAnsi="Times New Roman"/>
          <w:bCs/>
          <w:sz w:val="24"/>
          <w:szCs w:val="24"/>
        </w:rPr>
        <w:t xml:space="preserve">jego wykreślenia </w:t>
      </w:r>
      <w:r w:rsidR="00577EBE" w:rsidRPr="000C73E1">
        <w:rPr>
          <w:rFonts w:ascii="Times New Roman" w:hAnsi="Times New Roman"/>
          <w:bCs/>
          <w:sz w:val="24"/>
          <w:szCs w:val="24"/>
        </w:rPr>
        <w:t>kolejne punk</w:t>
      </w:r>
      <w:r w:rsidR="00577EBE">
        <w:rPr>
          <w:rFonts w:ascii="Times New Roman" w:hAnsi="Times New Roman"/>
          <w:bCs/>
          <w:sz w:val="24"/>
          <w:szCs w:val="24"/>
        </w:rPr>
        <w:t>ty ulegają przenumerowaniu,</w:t>
      </w:r>
    </w:p>
    <w:p w:rsidR="00971273" w:rsidRPr="000C73E1" w:rsidRDefault="00EB47E8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>ust. 16 (dotychczasowy 13) otrzymuje brzmienie</w:t>
      </w:r>
      <w:r w:rsidR="00577EBE">
        <w:rPr>
          <w:rFonts w:ascii="Times New Roman" w:hAnsi="Times New Roman"/>
          <w:bCs/>
          <w:sz w:val="24"/>
          <w:szCs w:val="24"/>
        </w:rPr>
        <w:t>:</w:t>
      </w:r>
      <w:r w:rsidR="00971273" w:rsidRPr="000C73E1">
        <w:rPr>
          <w:rFonts w:ascii="Times New Roman" w:hAnsi="Times New Roman"/>
          <w:bCs/>
          <w:sz w:val="24"/>
          <w:szCs w:val="24"/>
        </w:rPr>
        <w:t xml:space="preserve"> </w:t>
      </w:r>
    </w:p>
    <w:p w:rsidR="00EB47E8" w:rsidRPr="000C73E1" w:rsidRDefault="00EB47E8" w:rsidP="00845FF7">
      <w:pPr>
        <w:ind w:left="1276" w:hanging="283"/>
        <w:jc w:val="both"/>
        <w:rPr>
          <w:i/>
        </w:rPr>
      </w:pPr>
      <w:r w:rsidRPr="000C73E1">
        <w:rPr>
          <w:i/>
        </w:rPr>
        <w:t>„16) przygotowywanie dokumentacji poprzedzającej udzielenie zamówienia publicznego o wartości szacunkowej nie przekraczającej 30 tys. euro,”</w:t>
      </w:r>
    </w:p>
    <w:p w:rsidR="00EB47E8" w:rsidRPr="000C73E1" w:rsidRDefault="00EB47E8" w:rsidP="00EB47E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ust. 2:</w:t>
      </w:r>
    </w:p>
    <w:p w:rsidR="00EB47E8" w:rsidRPr="000C73E1" w:rsidRDefault="00EB47E8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 xml:space="preserve">w pkt 1 i 2 na końcu </w:t>
      </w:r>
      <w:r w:rsidR="00845FF7" w:rsidRPr="000C73E1">
        <w:rPr>
          <w:rFonts w:ascii="Times New Roman" w:hAnsi="Times New Roman"/>
          <w:sz w:val="24"/>
          <w:szCs w:val="24"/>
        </w:rPr>
        <w:t xml:space="preserve">zdania </w:t>
      </w:r>
      <w:r w:rsidRPr="000C73E1">
        <w:rPr>
          <w:rFonts w:ascii="Times New Roman" w:hAnsi="Times New Roman"/>
          <w:sz w:val="24"/>
          <w:szCs w:val="24"/>
        </w:rPr>
        <w:t xml:space="preserve">dodaje się zwrot </w:t>
      </w:r>
      <w:r w:rsidRPr="000C73E1">
        <w:rPr>
          <w:rFonts w:ascii="Times New Roman" w:hAnsi="Times New Roman"/>
          <w:i/>
          <w:sz w:val="24"/>
          <w:szCs w:val="24"/>
        </w:rPr>
        <w:t>„i ustawiczn</w:t>
      </w:r>
      <w:r w:rsidR="00577EBE">
        <w:rPr>
          <w:rFonts w:ascii="Times New Roman" w:hAnsi="Times New Roman"/>
          <w:i/>
          <w:sz w:val="24"/>
          <w:szCs w:val="24"/>
        </w:rPr>
        <w:t>ym</w:t>
      </w:r>
      <w:r w:rsidRPr="000C73E1">
        <w:rPr>
          <w:rFonts w:ascii="Times New Roman" w:hAnsi="Times New Roman"/>
          <w:sz w:val="24"/>
          <w:szCs w:val="24"/>
        </w:rPr>
        <w:t xml:space="preserve">” </w:t>
      </w:r>
    </w:p>
    <w:p w:rsidR="00EB47E8" w:rsidRPr="000C73E1" w:rsidRDefault="00EB47E8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wykreśla się pkt 7, a w wyniku jego wykreślenia kolejne punkty ulegają przenumerowaniu,</w:t>
      </w:r>
    </w:p>
    <w:p w:rsidR="00EB47E8" w:rsidRPr="000C73E1" w:rsidRDefault="00EB47E8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dodaje się pkt 10 w brzmieniu:</w:t>
      </w:r>
    </w:p>
    <w:p w:rsidR="00A3760A" w:rsidRPr="000C73E1" w:rsidRDefault="00EB47E8" w:rsidP="00845FF7">
      <w:pPr>
        <w:ind w:left="1418" w:hanging="338"/>
        <w:jc w:val="both"/>
        <w:rPr>
          <w:i/>
        </w:rPr>
      </w:pPr>
      <w:r w:rsidRPr="000C73E1">
        <w:rPr>
          <w:i/>
        </w:rPr>
        <w:t>„10) współdziałanie z wydziałami w zakresie organizacji kształcenia ustawicznego, w tym  funkcjonowania Uniwersytetów: Pierwszego Wieku, Trzeciego Wieku, Licealisty, itp.”</w:t>
      </w:r>
      <w:r w:rsidR="00A3760A" w:rsidRPr="000C73E1">
        <w:rPr>
          <w:i/>
        </w:rPr>
        <w:t xml:space="preserve"> </w:t>
      </w:r>
    </w:p>
    <w:p w:rsidR="00EB47E8" w:rsidRPr="000C73E1" w:rsidRDefault="00A3760A" w:rsidP="00EB47E8">
      <w:pPr>
        <w:ind w:left="1080"/>
        <w:jc w:val="both"/>
      </w:pPr>
      <w:r w:rsidRPr="000C73E1">
        <w:t>a w wyniku jego dodania kolejne punkty ulegają przenumerowaniu,</w:t>
      </w:r>
    </w:p>
    <w:p w:rsidR="00EB47E8" w:rsidRPr="000C73E1" w:rsidRDefault="00EB47E8" w:rsidP="00EB47E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pkt 11</w:t>
      </w:r>
      <w:r w:rsidR="00A3760A" w:rsidRPr="000C73E1">
        <w:rPr>
          <w:rFonts w:ascii="Times New Roman" w:hAnsi="Times New Roman"/>
          <w:sz w:val="24"/>
          <w:szCs w:val="24"/>
        </w:rPr>
        <w:t xml:space="preserve"> otrzymuje brzmienie:</w:t>
      </w:r>
      <w:r w:rsidRPr="000C73E1">
        <w:rPr>
          <w:rFonts w:ascii="Times New Roman" w:hAnsi="Times New Roman"/>
          <w:sz w:val="24"/>
          <w:szCs w:val="24"/>
        </w:rPr>
        <w:t xml:space="preserve"> </w:t>
      </w:r>
    </w:p>
    <w:p w:rsidR="00A3760A" w:rsidRPr="000C73E1" w:rsidRDefault="00A3760A" w:rsidP="00845FF7">
      <w:pPr>
        <w:ind w:left="1560" w:hanging="480"/>
        <w:jc w:val="both"/>
        <w:rPr>
          <w:i/>
        </w:rPr>
      </w:pPr>
      <w:r w:rsidRPr="000C73E1">
        <w:rPr>
          <w:i/>
        </w:rPr>
        <w:t xml:space="preserve">„11) przygotowywanie dokumentacji poprzedzającej udzielenie zamówienia publicznego o wartości szacunkowej nie przekraczającej 30 tys. euro.” </w:t>
      </w:r>
    </w:p>
    <w:p w:rsidR="00511EF4" w:rsidRPr="000C73E1" w:rsidRDefault="00511EF4" w:rsidP="00511EF4">
      <w:pPr>
        <w:ind w:left="360"/>
        <w:jc w:val="both"/>
        <w:rPr>
          <w:bCs/>
        </w:rPr>
      </w:pPr>
    </w:p>
    <w:p w:rsidR="001E0A8D" w:rsidRPr="000C73E1" w:rsidRDefault="007E48FC" w:rsidP="007E48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w § 39a</w:t>
      </w:r>
      <w:r w:rsidR="00584480" w:rsidRPr="000C73E1">
        <w:rPr>
          <w:rFonts w:ascii="Times New Roman" w:hAnsi="Times New Roman"/>
          <w:sz w:val="24"/>
          <w:szCs w:val="24"/>
        </w:rPr>
        <w:t>:</w:t>
      </w:r>
    </w:p>
    <w:p w:rsidR="00584480" w:rsidRPr="000C73E1" w:rsidRDefault="00584480" w:rsidP="0058448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ust. 1 otrzymuje brzmienie:</w:t>
      </w:r>
    </w:p>
    <w:p w:rsidR="00584480" w:rsidRPr="000C73E1" w:rsidRDefault="00584480" w:rsidP="00584480">
      <w:pPr>
        <w:ind w:left="708"/>
        <w:jc w:val="both"/>
        <w:rPr>
          <w:i/>
        </w:rPr>
      </w:pPr>
      <w:r w:rsidRPr="000C73E1">
        <w:rPr>
          <w:i/>
        </w:rPr>
        <w:t xml:space="preserve">„1. Do zadań Działu Karier Studenckich i Promocji Uczelni należy w szczególności: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monitorowanie karier zawodowych absolwentów uczelni,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  <w:strike/>
        </w:rPr>
      </w:pPr>
      <w:r w:rsidRPr="000C73E1">
        <w:rPr>
          <w:i/>
        </w:rPr>
        <w:t>wspieranie studentów i absolwentów w wejściu na rynek pracy poprzez doradztwo zawodowe i szkolenia,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udostępnianie studentom i absolwentom ofert pracy, staży, praktyki wolontariatu,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>współdziałanie przy organizacji targów pracy, udział w targach pracy,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lastRenderedPageBreak/>
        <w:t>prowadzenie poradnictwa zawodowego, polegaj</w:t>
      </w:r>
      <w:r w:rsidRPr="000C73E1">
        <w:rPr>
          <w:rFonts w:eastAsia="TimesNewRoman"/>
          <w:i/>
        </w:rPr>
        <w:t>ą</w:t>
      </w:r>
      <w:r w:rsidRPr="000C73E1">
        <w:rPr>
          <w:i/>
        </w:rPr>
        <w:t xml:space="preserve">cego na pomocy w zaplanowaniu </w:t>
      </w:r>
      <w:r w:rsidRPr="000C73E1">
        <w:rPr>
          <w:rFonts w:eastAsia="TimesNewRoman"/>
          <w:i/>
        </w:rPr>
        <w:t>ś</w:t>
      </w:r>
      <w:r w:rsidRPr="000C73E1">
        <w:rPr>
          <w:i/>
        </w:rPr>
        <w:t>cie</w:t>
      </w:r>
      <w:r w:rsidRPr="000C73E1">
        <w:rPr>
          <w:rFonts w:eastAsia="TimesNewRoman"/>
          <w:i/>
        </w:rPr>
        <w:t>ż</w:t>
      </w:r>
      <w:r w:rsidRPr="000C73E1">
        <w:rPr>
          <w:i/>
        </w:rPr>
        <w:t>ki kariery zawodowej oraz w odnalezieniu si</w:t>
      </w:r>
      <w:r w:rsidRPr="000C73E1">
        <w:rPr>
          <w:rFonts w:eastAsia="TimesNewRoman"/>
          <w:i/>
        </w:rPr>
        <w:t xml:space="preserve">ę </w:t>
      </w:r>
      <w:r w:rsidRPr="000C73E1">
        <w:rPr>
          <w:i/>
        </w:rPr>
        <w:t>na rynku pracy, realizowane poprzez:</w:t>
      </w:r>
    </w:p>
    <w:p w:rsidR="00584480" w:rsidRPr="000C73E1" w:rsidRDefault="00584480" w:rsidP="00584480">
      <w:pPr>
        <w:numPr>
          <w:ilvl w:val="1"/>
          <w:numId w:val="43"/>
        </w:numPr>
        <w:autoSpaceDE w:val="0"/>
        <w:autoSpaceDN w:val="0"/>
        <w:adjustRightInd w:val="0"/>
        <w:ind w:left="1341" w:hanging="284"/>
        <w:jc w:val="both"/>
        <w:rPr>
          <w:i/>
        </w:rPr>
      </w:pPr>
      <w:r w:rsidRPr="000C73E1">
        <w:rPr>
          <w:i/>
        </w:rPr>
        <w:t>poradnictwo indywidualne w postaci rozmów doradczych,</w:t>
      </w:r>
    </w:p>
    <w:p w:rsidR="00584480" w:rsidRPr="000C73E1" w:rsidRDefault="00584480" w:rsidP="00584480">
      <w:pPr>
        <w:numPr>
          <w:ilvl w:val="1"/>
          <w:numId w:val="43"/>
        </w:numPr>
        <w:autoSpaceDE w:val="0"/>
        <w:autoSpaceDN w:val="0"/>
        <w:adjustRightInd w:val="0"/>
        <w:ind w:left="1341" w:hanging="284"/>
        <w:jc w:val="both"/>
        <w:rPr>
          <w:i/>
        </w:rPr>
      </w:pPr>
      <w:r w:rsidRPr="000C73E1">
        <w:rPr>
          <w:i/>
        </w:rPr>
        <w:t>poradnictwo grupowe w postaci warsztatów,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prowadzenie spraw związanych z udziałem studentów w krajowych </w:t>
      </w:r>
      <w:r w:rsidRPr="000C73E1">
        <w:rPr>
          <w:i/>
        </w:rPr>
        <w:br/>
        <w:t xml:space="preserve">i zagranicznych  konferencjach, zjazdach i innych wydarzeniach,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>przygotowywanie reklam prasowych, radiowych i telewizyjnych oraz w mediach społecznościowych i innych,</w:t>
      </w:r>
    </w:p>
    <w:p w:rsidR="00584480" w:rsidRPr="000C73E1" w:rsidRDefault="00584480" w:rsidP="00584480">
      <w:pPr>
        <w:pStyle w:val="Akapitzlist"/>
        <w:numPr>
          <w:ilvl w:val="0"/>
          <w:numId w:val="42"/>
        </w:numPr>
        <w:spacing w:after="0"/>
        <w:ind w:left="1068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tworzenia filmów promocyjnych,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inicjowanie, organizowanie i wspieranie wydarzeń promujących działalność Uczelni,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organizacja cyklicznych wydarzeń uczelnianych,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prowadzenie uczelnianych mediów społecznościowych Uczelni,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>przygotowywanie, zakup i rozliczanie materiałów promocyjnych Uczelnię, w tym prowadzenie sklepiku z materiałami promocyjnymi,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>udział w targach, akcjach i innych wydarzeniach, w trakcie których możliwa będzie kampania promująca ofertę Uczelni,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organizacja z Dziekanami Wydziałów dni otwartych w Uczelni,   </w:t>
      </w:r>
    </w:p>
    <w:p w:rsidR="00584480" w:rsidRPr="000C73E1" w:rsidRDefault="00584480" w:rsidP="00584480">
      <w:pPr>
        <w:numPr>
          <w:ilvl w:val="0"/>
          <w:numId w:val="42"/>
        </w:numPr>
        <w:autoSpaceDE w:val="0"/>
        <w:autoSpaceDN w:val="0"/>
        <w:adjustRightInd w:val="0"/>
        <w:ind w:left="1068"/>
        <w:jc w:val="both"/>
        <w:rPr>
          <w:i/>
        </w:rPr>
      </w:pPr>
      <w:r w:rsidRPr="000C73E1">
        <w:rPr>
          <w:i/>
        </w:rPr>
        <w:t xml:space="preserve">opracowywanie danych do rankingów szkół wyższych,  </w:t>
      </w:r>
    </w:p>
    <w:p w:rsidR="00584480" w:rsidRPr="000C73E1" w:rsidRDefault="00584480" w:rsidP="00584480">
      <w:pPr>
        <w:numPr>
          <w:ilvl w:val="0"/>
          <w:numId w:val="42"/>
        </w:numPr>
        <w:ind w:left="1068"/>
        <w:rPr>
          <w:i/>
        </w:rPr>
      </w:pPr>
      <w:r w:rsidRPr="000C73E1">
        <w:rPr>
          <w:i/>
        </w:rPr>
        <w:t>nadzór nad zapewnieniem spójności identyfikacji wizualnej Uniwersytetu,</w:t>
      </w:r>
    </w:p>
    <w:p w:rsidR="00584480" w:rsidRPr="000C73E1" w:rsidRDefault="00584480" w:rsidP="00584480">
      <w:pPr>
        <w:numPr>
          <w:ilvl w:val="0"/>
          <w:numId w:val="42"/>
        </w:numPr>
        <w:ind w:left="1062" w:hanging="357"/>
        <w:jc w:val="both"/>
        <w:rPr>
          <w:i/>
        </w:rPr>
      </w:pPr>
      <w:r w:rsidRPr="000C73E1">
        <w:rPr>
          <w:i/>
        </w:rPr>
        <w:t xml:space="preserve">współpraca z Samorządem Studentów i organizacjami studenckimi działającymi </w:t>
      </w:r>
      <w:r w:rsidRPr="000C73E1">
        <w:rPr>
          <w:i/>
        </w:rPr>
        <w:br/>
        <w:t xml:space="preserve">w Uczelni przy organizacji wydarzeń, imprez, i innych akcji na rzecz studentów ujętych preliminarzem, </w:t>
      </w:r>
    </w:p>
    <w:p w:rsidR="00584480" w:rsidRPr="000C73E1" w:rsidRDefault="00584480" w:rsidP="00584480">
      <w:pPr>
        <w:numPr>
          <w:ilvl w:val="0"/>
          <w:numId w:val="42"/>
        </w:numPr>
        <w:ind w:left="1062" w:hanging="357"/>
        <w:jc w:val="both"/>
        <w:rPr>
          <w:i/>
        </w:rPr>
      </w:pPr>
      <w:r w:rsidRPr="000C73E1">
        <w:rPr>
          <w:i/>
        </w:rPr>
        <w:t xml:space="preserve">bieżąca aktualizacja merytoryczna zawartości strony internetowej Uczelni </w:t>
      </w:r>
      <w:r w:rsidRPr="000C73E1">
        <w:rPr>
          <w:i/>
        </w:rPr>
        <w:br/>
        <w:t>i współpraca w tym zakresie z Centrum Informatyki i Informatyzacji, oraz jednostkami merytorycznie odpowiedzialnymi za zamieszczane na stronie informacje</w:t>
      </w:r>
    </w:p>
    <w:p w:rsidR="00584480" w:rsidRPr="000C73E1" w:rsidRDefault="00584480" w:rsidP="00584480">
      <w:pPr>
        <w:numPr>
          <w:ilvl w:val="0"/>
          <w:numId w:val="26"/>
        </w:numPr>
        <w:ind w:left="1068"/>
        <w:jc w:val="both"/>
        <w:rPr>
          <w:rFonts w:eastAsia="Calibri"/>
          <w:i/>
          <w:lang w:eastAsia="en-US"/>
        </w:rPr>
      </w:pPr>
      <w:r w:rsidRPr="000C73E1">
        <w:rPr>
          <w:rFonts w:eastAsia="Calibri"/>
          <w:i/>
          <w:lang w:eastAsia="en-US"/>
        </w:rPr>
        <w:t xml:space="preserve">współpraca z jednostkami samorządowymi oraz otoczeniem </w:t>
      </w:r>
      <w:proofErr w:type="spellStart"/>
      <w:r w:rsidRPr="000C73E1">
        <w:rPr>
          <w:rFonts w:eastAsia="Calibri"/>
          <w:i/>
          <w:lang w:eastAsia="en-US"/>
        </w:rPr>
        <w:t>społeczno</w:t>
      </w:r>
      <w:proofErr w:type="spellEnd"/>
      <w:r w:rsidRPr="000C73E1">
        <w:rPr>
          <w:rFonts w:eastAsia="Calibri"/>
          <w:i/>
          <w:lang w:eastAsia="en-US"/>
        </w:rPr>
        <w:t>–gospodarczym oraz</w:t>
      </w:r>
      <w:bookmarkStart w:id="0" w:name="_GoBack"/>
      <w:bookmarkEnd w:id="0"/>
      <w:r w:rsidRPr="000C73E1">
        <w:rPr>
          <w:rFonts w:eastAsia="Calibri"/>
          <w:i/>
          <w:lang w:eastAsia="en-US"/>
        </w:rPr>
        <w:t xml:space="preserve"> realizowanie wspólnych projektów i przedsięwzięć,” </w:t>
      </w:r>
    </w:p>
    <w:p w:rsidR="00A97D12" w:rsidRPr="000C73E1" w:rsidRDefault="00584480" w:rsidP="0058448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>w ust. 2 dodaje się pkt 9 i 10 w brzmieniu:</w:t>
      </w:r>
    </w:p>
    <w:p w:rsidR="00584480" w:rsidRPr="000C73E1" w:rsidRDefault="00584480" w:rsidP="00584480">
      <w:pPr>
        <w:tabs>
          <w:tab w:val="num" w:pos="900"/>
          <w:tab w:val="left" w:pos="993"/>
        </w:tabs>
        <w:ind w:left="993" w:hanging="273"/>
        <w:jc w:val="both"/>
        <w:rPr>
          <w:i/>
        </w:rPr>
      </w:pPr>
      <w:r w:rsidRPr="000C73E1">
        <w:rPr>
          <w:rFonts w:eastAsia="Calibri"/>
          <w:i/>
          <w:lang w:eastAsia="en-US"/>
        </w:rPr>
        <w:t>„9) promocja osiągnięć Uniwersytetu, w tym twórczości naukowej pracowników, studentów, doktorantów,</w:t>
      </w:r>
    </w:p>
    <w:p w:rsidR="00584480" w:rsidRPr="000C73E1" w:rsidRDefault="00584480" w:rsidP="00584480">
      <w:pPr>
        <w:pStyle w:val="Akapitzlist"/>
        <w:numPr>
          <w:ilvl w:val="0"/>
          <w:numId w:val="46"/>
        </w:numPr>
        <w:tabs>
          <w:tab w:val="num" w:pos="900"/>
          <w:tab w:val="left" w:pos="993"/>
        </w:tabs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prowadzenie newsletterów z życia Uczelni.”  </w:t>
      </w:r>
    </w:p>
    <w:p w:rsidR="00584480" w:rsidRPr="000C73E1" w:rsidRDefault="00584480" w:rsidP="00584480">
      <w:pPr>
        <w:pStyle w:val="Akapitzlist"/>
        <w:tabs>
          <w:tab w:val="num" w:pos="900"/>
          <w:tab w:val="left" w:pos="993"/>
        </w:tabs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584480" w:rsidRPr="000C73E1" w:rsidRDefault="00584480" w:rsidP="005844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w § 40 ust. 1 publikator aktu prawnego otrzymuje brzmienie:  </w:t>
      </w:r>
    </w:p>
    <w:p w:rsidR="00584480" w:rsidRPr="000C73E1" w:rsidRDefault="00584480" w:rsidP="00584480">
      <w:pPr>
        <w:ind w:left="360" w:firstLine="348"/>
        <w:jc w:val="both"/>
        <w:rPr>
          <w:i/>
        </w:rPr>
      </w:pPr>
      <w:r w:rsidRPr="000C73E1">
        <w:rPr>
          <w:i/>
        </w:rPr>
        <w:t>„(</w:t>
      </w:r>
      <w:proofErr w:type="spellStart"/>
      <w:r w:rsidRPr="000C73E1">
        <w:rPr>
          <w:i/>
        </w:rPr>
        <w:t>t.j</w:t>
      </w:r>
      <w:proofErr w:type="spellEnd"/>
      <w:r w:rsidRPr="000C73E1">
        <w:rPr>
          <w:i/>
        </w:rPr>
        <w:t xml:space="preserve">. Dz. U. z 2015 poz. 618 z </w:t>
      </w:r>
      <w:proofErr w:type="spellStart"/>
      <w:r w:rsidRPr="000C73E1">
        <w:rPr>
          <w:i/>
        </w:rPr>
        <w:t>późn</w:t>
      </w:r>
      <w:proofErr w:type="spellEnd"/>
      <w:r w:rsidRPr="000C73E1">
        <w:rPr>
          <w:i/>
        </w:rPr>
        <w:t>. zm.)”</w:t>
      </w:r>
    </w:p>
    <w:p w:rsidR="00584480" w:rsidRPr="000C73E1" w:rsidRDefault="00584480" w:rsidP="00584480">
      <w:pPr>
        <w:ind w:left="360" w:firstLine="348"/>
        <w:jc w:val="both"/>
        <w:rPr>
          <w:bCs/>
        </w:rPr>
      </w:pPr>
    </w:p>
    <w:p w:rsidR="001E0A8D" w:rsidRPr="000C73E1" w:rsidRDefault="00E30B61" w:rsidP="005844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bCs/>
          <w:sz w:val="24"/>
          <w:szCs w:val="24"/>
        </w:rPr>
        <w:t xml:space="preserve">§ </w:t>
      </w:r>
      <w:r w:rsidR="00E07007" w:rsidRPr="000C73E1">
        <w:rPr>
          <w:rFonts w:ascii="Times New Roman" w:hAnsi="Times New Roman"/>
          <w:bCs/>
          <w:sz w:val="24"/>
          <w:szCs w:val="24"/>
        </w:rPr>
        <w:t>41</w:t>
      </w:r>
      <w:r w:rsidRPr="000C73E1">
        <w:rPr>
          <w:rFonts w:ascii="Times New Roman" w:hAnsi="Times New Roman"/>
          <w:bCs/>
          <w:sz w:val="24"/>
          <w:szCs w:val="24"/>
        </w:rPr>
        <w:t xml:space="preserve"> </w:t>
      </w:r>
      <w:r w:rsidR="00E07007" w:rsidRPr="000C73E1">
        <w:rPr>
          <w:rFonts w:ascii="Times New Roman" w:hAnsi="Times New Roman"/>
          <w:bCs/>
          <w:sz w:val="24"/>
          <w:szCs w:val="24"/>
        </w:rPr>
        <w:t xml:space="preserve">otrzymuje brzmienie: </w:t>
      </w:r>
    </w:p>
    <w:p w:rsidR="00E07007" w:rsidRPr="000C73E1" w:rsidRDefault="00E07007" w:rsidP="00584480">
      <w:pPr>
        <w:ind w:left="4248" w:firstLine="708"/>
        <w:jc w:val="both"/>
        <w:rPr>
          <w:b/>
          <w:i/>
        </w:rPr>
      </w:pPr>
      <w:r w:rsidRPr="000C73E1">
        <w:rPr>
          <w:b/>
          <w:i/>
        </w:rPr>
        <w:t>„§</w:t>
      </w:r>
      <w:r w:rsidR="001F52D7" w:rsidRPr="000C73E1">
        <w:rPr>
          <w:b/>
          <w:i/>
        </w:rPr>
        <w:t xml:space="preserve"> </w:t>
      </w:r>
      <w:r w:rsidRPr="000C73E1">
        <w:rPr>
          <w:b/>
          <w:i/>
        </w:rPr>
        <w:t>41</w:t>
      </w:r>
    </w:p>
    <w:p w:rsidR="00E07007" w:rsidRPr="000C73E1" w:rsidRDefault="00E07007" w:rsidP="00584480">
      <w:pPr>
        <w:ind w:left="708"/>
        <w:jc w:val="both"/>
        <w:rPr>
          <w:i/>
        </w:rPr>
      </w:pPr>
      <w:r w:rsidRPr="000C73E1">
        <w:rPr>
          <w:b/>
          <w:i/>
        </w:rPr>
        <w:t>Centrum Dydaktyki i Symulacji Medycznej (w organizacji)</w:t>
      </w:r>
    </w:p>
    <w:p w:rsidR="00E07007" w:rsidRPr="000C73E1" w:rsidRDefault="00E07007" w:rsidP="00584480">
      <w:pPr>
        <w:ind w:left="708"/>
        <w:jc w:val="both"/>
        <w:rPr>
          <w:i/>
        </w:rPr>
      </w:pPr>
    </w:p>
    <w:p w:rsidR="00E07007" w:rsidRPr="000C73E1" w:rsidRDefault="00E07007" w:rsidP="00584480">
      <w:pPr>
        <w:ind w:left="708"/>
        <w:jc w:val="both"/>
        <w:rPr>
          <w:i/>
        </w:rPr>
      </w:pPr>
      <w:r w:rsidRPr="000C73E1">
        <w:rPr>
          <w:i/>
        </w:rPr>
        <w:t>1. Do zadań Centrum Dydaktyki i Symulacji Medycznej (w organizacji) należy:</w:t>
      </w:r>
    </w:p>
    <w:p w:rsidR="00E07007" w:rsidRPr="000C73E1" w:rsidRDefault="00E07007" w:rsidP="00584480">
      <w:pPr>
        <w:suppressAutoHyphens/>
        <w:autoSpaceDE w:val="0"/>
        <w:autoSpaceDN w:val="0"/>
        <w:adjustRightInd w:val="0"/>
        <w:ind w:left="708"/>
        <w:jc w:val="both"/>
        <w:rPr>
          <w:i/>
        </w:rPr>
      </w:pPr>
    </w:p>
    <w:p w:rsidR="00E07007" w:rsidRPr="000C73E1" w:rsidRDefault="00E07007" w:rsidP="00584480">
      <w:pPr>
        <w:numPr>
          <w:ilvl w:val="0"/>
          <w:numId w:val="11"/>
        </w:numPr>
        <w:tabs>
          <w:tab w:val="clear" w:pos="720"/>
          <w:tab w:val="num" w:pos="1428"/>
        </w:tabs>
        <w:suppressAutoHyphens/>
        <w:autoSpaceDE w:val="0"/>
        <w:autoSpaceDN w:val="0"/>
        <w:adjustRightInd w:val="0"/>
        <w:ind w:left="1408"/>
        <w:jc w:val="both"/>
        <w:rPr>
          <w:i/>
        </w:rPr>
      </w:pPr>
      <w:r w:rsidRPr="000C73E1">
        <w:rPr>
          <w:i/>
        </w:rPr>
        <w:t>Unowocześnienie metod kształcenia studentów w oparciu o standardy międzynarodowe,</w:t>
      </w:r>
    </w:p>
    <w:p w:rsidR="00E07007" w:rsidRPr="000C73E1" w:rsidRDefault="00E07007" w:rsidP="00584480">
      <w:pPr>
        <w:numPr>
          <w:ilvl w:val="0"/>
          <w:numId w:val="12"/>
        </w:numPr>
        <w:tabs>
          <w:tab w:val="clear" w:pos="1173"/>
          <w:tab w:val="num" w:pos="1881"/>
        </w:tabs>
        <w:suppressAutoHyphens/>
        <w:autoSpaceDE w:val="0"/>
        <w:autoSpaceDN w:val="0"/>
        <w:adjustRightInd w:val="0"/>
        <w:ind w:left="1881"/>
        <w:jc w:val="both"/>
        <w:rPr>
          <w:i/>
        </w:rPr>
      </w:pPr>
      <w:r w:rsidRPr="000C73E1">
        <w:rPr>
          <w:i/>
        </w:rPr>
        <w:t xml:space="preserve">umożliwienie zdobywania wiedzy za pomocą nowoczesnych technologii informatycznych, zapewniających dostęp do baz medycznych, czasopism </w:t>
      </w:r>
      <w:r w:rsidRPr="000C73E1">
        <w:rPr>
          <w:i/>
        </w:rPr>
        <w:br/>
        <w:t>i skryptów, do materiałów e-learningowych,</w:t>
      </w:r>
    </w:p>
    <w:p w:rsidR="00E07007" w:rsidRPr="000C73E1" w:rsidRDefault="00E07007" w:rsidP="00584480">
      <w:pPr>
        <w:numPr>
          <w:ilvl w:val="0"/>
          <w:numId w:val="12"/>
        </w:numPr>
        <w:tabs>
          <w:tab w:val="clear" w:pos="1173"/>
          <w:tab w:val="num" w:pos="1881"/>
        </w:tabs>
        <w:suppressAutoHyphens/>
        <w:autoSpaceDE w:val="0"/>
        <w:autoSpaceDN w:val="0"/>
        <w:adjustRightInd w:val="0"/>
        <w:ind w:left="1881"/>
        <w:jc w:val="both"/>
        <w:rPr>
          <w:i/>
        </w:rPr>
      </w:pPr>
      <w:r w:rsidRPr="000C73E1">
        <w:rPr>
          <w:i/>
        </w:rPr>
        <w:lastRenderedPageBreak/>
        <w:t>umożliwienie prowadzenia interaktywnych zajęć w nowoczesnych salach wykładowo-ćwiczeniowych wyposażonych w sprzęt najnowszej generacji,</w:t>
      </w:r>
    </w:p>
    <w:p w:rsidR="00E07007" w:rsidRPr="000C73E1" w:rsidRDefault="00E07007" w:rsidP="00584480">
      <w:pPr>
        <w:numPr>
          <w:ilvl w:val="0"/>
          <w:numId w:val="11"/>
        </w:numPr>
        <w:tabs>
          <w:tab w:val="clear" w:pos="720"/>
          <w:tab w:val="num" w:pos="1428"/>
        </w:tabs>
        <w:suppressAutoHyphens/>
        <w:autoSpaceDE w:val="0"/>
        <w:autoSpaceDN w:val="0"/>
        <w:adjustRightInd w:val="0"/>
        <w:ind w:left="1408"/>
        <w:jc w:val="both"/>
        <w:rPr>
          <w:i/>
        </w:rPr>
      </w:pPr>
      <w:r w:rsidRPr="000C73E1">
        <w:rPr>
          <w:i/>
        </w:rPr>
        <w:t>Podniesienie jakości kształcenia studentów w oparciu o najnowocześniejsze technologie oraz pomoce dydaktyczne stosowane w nauce medycyny,</w:t>
      </w:r>
    </w:p>
    <w:p w:rsidR="00E07007" w:rsidRPr="000C73E1" w:rsidRDefault="00E07007" w:rsidP="00584480">
      <w:pPr>
        <w:numPr>
          <w:ilvl w:val="0"/>
          <w:numId w:val="11"/>
        </w:numPr>
        <w:tabs>
          <w:tab w:val="clear" w:pos="720"/>
          <w:tab w:val="num" w:pos="1428"/>
        </w:tabs>
        <w:suppressAutoHyphens/>
        <w:autoSpaceDE w:val="0"/>
        <w:autoSpaceDN w:val="0"/>
        <w:adjustRightInd w:val="0"/>
        <w:ind w:left="1408"/>
        <w:jc w:val="both"/>
        <w:rPr>
          <w:i/>
        </w:rPr>
      </w:pPr>
      <w:r w:rsidRPr="000C73E1">
        <w:rPr>
          <w:i/>
        </w:rPr>
        <w:t>Wzbogacenie oferty edukacyjnej o prowadzenie zajęć dydaktycznych z użyciem testów elektronicznych, multimedialnych wykładów  czy transmisji zabiegów,</w:t>
      </w:r>
    </w:p>
    <w:p w:rsidR="00E07007" w:rsidRPr="000C73E1" w:rsidRDefault="00E07007" w:rsidP="00584480">
      <w:pPr>
        <w:numPr>
          <w:ilvl w:val="0"/>
          <w:numId w:val="11"/>
        </w:numPr>
        <w:tabs>
          <w:tab w:val="clear" w:pos="720"/>
          <w:tab w:val="num" w:pos="1428"/>
        </w:tabs>
        <w:suppressAutoHyphens/>
        <w:autoSpaceDE w:val="0"/>
        <w:autoSpaceDN w:val="0"/>
        <w:adjustRightInd w:val="0"/>
        <w:ind w:left="1408"/>
        <w:jc w:val="both"/>
        <w:rPr>
          <w:i/>
        </w:rPr>
      </w:pPr>
      <w:r w:rsidRPr="000C73E1">
        <w:rPr>
          <w:i/>
        </w:rPr>
        <w:t>Szkolenie umiejętności praktycznych, zwłaszcza w zakresie działania w stanach nagłych i zagrożenia życia na nowoczesnych symulatorach pacjenta, fantomach, modelach szkoleniowych.</w:t>
      </w:r>
    </w:p>
    <w:p w:rsidR="00E07007" w:rsidRPr="000C73E1" w:rsidRDefault="00E07007" w:rsidP="00584480">
      <w:pPr>
        <w:autoSpaceDE w:val="0"/>
        <w:autoSpaceDN w:val="0"/>
        <w:adjustRightInd w:val="0"/>
        <w:ind w:left="708"/>
        <w:jc w:val="both"/>
        <w:rPr>
          <w:i/>
        </w:rPr>
      </w:pPr>
    </w:p>
    <w:p w:rsidR="00E07007" w:rsidRPr="000C73E1" w:rsidRDefault="00E07007" w:rsidP="00584480">
      <w:pPr>
        <w:tabs>
          <w:tab w:val="left" w:pos="284"/>
        </w:tabs>
        <w:autoSpaceDE w:val="0"/>
        <w:autoSpaceDN w:val="0"/>
        <w:adjustRightInd w:val="0"/>
        <w:ind w:left="992" w:hanging="284"/>
        <w:jc w:val="both"/>
        <w:rPr>
          <w:i/>
        </w:rPr>
      </w:pPr>
      <w:r w:rsidRPr="000C73E1">
        <w:rPr>
          <w:i/>
        </w:rPr>
        <w:t>2. Do czasu rozpoczęcia działalności Centrum w nowych lokalizacjach przy: Wydziale Nauk</w:t>
      </w:r>
      <w:r w:rsidR="00845FF7" w:rsidRPr="000C73E1">
        <w:rPr>
          <w:i/>
        </w:rPr>
        <w:t xml:space="preserve"> </w:t>
      </w:r>
      <w:r w:rsidRPr="000C73E1">
        <w:rPr>
          <w:i/>
        </w:rPr>
        <w:t>o Zdrowiu w Katowicach i Wydziale Lekarskim z O</w:t>
      </w:r>
      <w:r w:rsidR="00845FF7" w:rsidRPr="000C73E1">
        <w:rPr>
          <w:i/>
        </w:rPr>
        <w:t xml:space="preserve">ddziałem Lekarsko-Dentystycznym </w:t>
      </w:r>
      <w:r w:rsidRPr="000C73E1">
        <w:rPr>
          <w:i/>
        </w:rPr>
        <w:t xml:space="preserve">w Zabrzu, oraz zakończenia realizacji zadań związanych </w:t>
      </w:r>
      <w:r w:rsidR="000C73E1">
        <w:rPr>
          <w:i/>
        </w:rPr>
        <w:br/>
      </w:r>
      <w:r w:rsidRPr="000C73E1">
        <w:rPr>
          <w:i/>
        </w:rPr>
        <w:t xml:space="preserve">z projektem „Centrum Symulacji Medycznej Śląskiego Uniwersytetu Medycznego </w:t>
      </w:r>
      <w:r w:rsidR="000C73E1">
        <w:rPr>
          <w:i/>
        </w:rPr>
        <w:br/>
      </w:r>
      <w:r w:rsidRPr="000C73E1">
        <w:rPr>
          <w:i/>
        </w:rPr>
        <w:t>w Katowicach - odpowiedzią na potrzeby współczesnej edukacji medycznej”, zakres zadań jednostki będzie dodatkowo obejmował:</w:t>
      </w:r>
    </w:p>
    <w:p w:rsidR="00E07007" w:rsidRPr="000C73E1" w:rsidRDefault="00E07007" w:rsidP="00584480">
      <w:pPr>
        <w:autoSpaceDE w:val="0"/>
        <w:autoSpaceDN w:val="0"/>
        <w:adjustRightInd w:val="0"/>
        <w:ind w:left="708"/>
        <w:jc w:val="both"/>
        <w:rPr>
          <w:i/>
        </w:rPr>
      </w:pPr>
    </w:p>
    <w:p w:rsidR="00E07007" w:rsidRPr="000C73E1" w:rsidRDefault="00E07007" w:rsidP="00584480">
      <w:pPr>
        <w:numPr>
          <w:ilvl w:val="0"/>
          <w:numId w:val="13"/>
        </w:numPr>
        <w:tabs>
          <w:tab w:val="clear" w:pos="720"/>
          <w:tab w:val="num" w:pos="1428"/>
        </w:tabs>
        <w:suppressAutoHyphens/>
        <w:autoSpaceDE w:val="0"/>
        <w:autoSpaceDN w:val="0"/>
        <w:adjustRightInd w:val="0"/>
        <w:ind w:left="1408"/>
        <w:jc w:val="both"/>
        <w:rPr>
          <w:i/>
        </w:rPr>
      </w:pPr>
      <w:r w:rsidRPr="000C73E1">
        <w:rPr>
          <w:i/>
        </w:rPr>
        <w:t>Koordynację realizacji projektu:</w:t>
      </w:r>
    </w:p>
    <w:p w:rsidR="00E07007" w:rsidRPr="000C73E1" w:rsidRDefault="00E07007" w:rsidP="00584480">
      <w:pPr>
        <w:numPr>
          <w:ilvl w:val="1"/>
          <w:numId w:val="10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>przygotowanie projektów korespondencji dotyczącej projektu z Instytucją Wdrażającą i innymi instytucjami w związku z realizacją projektu,</w:t>
      </w:r>
    </w:p>
    <w:p w:rsidR="00E07007" w:rsidRPr="000C73E1" w:rsidRDefault="00E07007" w:rsidP="00584480">
      <w:pPr>
        <w:numPr>
          <w:ilvl w:val="1"/>
          <w:numId w:val="10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>przygotowanie projektów sprawozdań, oświadczeń i innych niezbędnych dokumentów,</w:t>
      </w:r>
    </w:p>
    <w:p w:rsidR="00E07007" w:rsidRPr="000C73E1" w:rsidRDefault="00E07007" w:rsidP="00584480">
      <w:pPr>
        <w:pStyle w:val="Akapitzlist"/>
        <w:numPr>
          <w:ilvl w:val="1"/>
          <w:numId w:val="10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spacing w:after="0" w:line="240" w:lineRule="auto"/>
        <w:ind w:left="1842" w:hanging="425"/>
        <w:jc w:val="both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nadzór nad prawidłową realizacją projektu, kontrola zgodności postępów projektu z harmonogramem, monitorowanie wskaźników,</w:t>
      </w:r>
    </w:p>
    <w:p w:rsidR="00E07007" w:rsidRPr="000C73E1" w:rsidRDefault="00E07007" w:rsidP="00584480">
      <w:pPr>
        <w:numPr>
          <w:ilvl w:val="1"/>
          <w:numId w:val="10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>organizowanie cyklicznych spotkań z Radą Programową, Zespołem Projektowym i Zespołem Zarządzającym Projektem, w tym informowanie Zespołów o stanie realizacji projektu, bieżąca współpraca ze wszystkimi jednostkami SUM zaangażowanymi w realizację projektu w celu zapewnienia prawidłowej realizacji projektu,</w:t>
      </w:r>
    </w:p>
    <w:p w:rsidR="00E07007" w:rsidRPr="000C73E1" w:rsidRDefault="00E07007" w:rsidP="00584480">
      <w:pPr>
        <w:numPr>
          <w:ilvl w:val="1"/>
          <w:numId w:val="10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 xml:space="preserve">przekazywanie Władzom SUM oraz wszystkim jednostkom zaangażowanym </w:t>
      </w:r>
      <w:r w:rsidR="00A6680F" w:rsidRPr="000C73E1">
        <w:rPr>
          <w:i/>
        </w:rPr>
        <w:br/>
      </w:r>
      <w:r w:rsidRPr="000C73E1">
        <w:rPr>
          <w:i/>
        </w:rPr>
        <w:t>w realizację projektu informacji niezbędnych dla prawidłowej realizacji projektu,</w:t>
      </w:r>
    </w:p>
    <w:p w:rsidR="00E07007" w:rsidRPr="000C73E1" w:rsidRDefault="00E07007" w:rsidP="00584480">
      <w:pPr>
        <w:numPr>
          <w:ilvl w:val="1"/>
          <w:numId w:val="10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 xml:space="preserve">koordynacja przygotowania dokumentacji przetargowej związanej </w:t>
      </w:r>
      <w:r w:rsidR="00845FF7" w:rsidRPr="000C73E1">
        <w:rPr>
          <w:i/>
        </w:rPr>
        <w:br/>
      </w:r>
      <w:r w:rsidRPr="000C73E1">
        <w:rPr>
          <w:i/>
        </w:rPr>
        <w:t>z realizacją projektu,</w:t>
      </w:r>
    </w:p>
    <w:p w:rsidR="00E07007" w:rsidRPr="000C73E1" w:rsidRDefault="00E07007" w:rsidP="00584480">
      <w:pPr>
        <w:pStyle w:val="Akapitzlist"/>
        <w:numPr>
          <w:ilvl w:val="0"/>
          <w:numId w:val="14"/>
        </w:numPr>
        <w:tabs>
          <w:tab w:val="clear" w:pos="1440"/>
          <w:tab w:val="num" w:pos="1842"/>
        </w:tabs>
        <w:spacing w:after="0" w:line="240" w:lineRule="auto"/>
        <w:ind w:left="1842" w:hanging="425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>prowadzenie ewidencji osób w systemie SL2014,</w:t>
      </w:r>
    </w:p>
    <w:p w:rsidR="00E07007" w:rsidRPr="000C73E1" w:rsidRDefault="00E07007" w:rsidP="00584480">
      <w:pPr>
        <w:pStyle w:val="Akapitzlist"/>
        <w:numPr>
          <w:ilvl w:val="0"/>
          <w:numId w:val="14"/>
        </w:numPr>
        <w:tabs>
          <w:tab w:val="clear" w:pos="1440"/>
          <w:tab w:val="num" w:pos="1842"/>
        </w:tabs>
        <w:spacing w:after="0" w:line="240" w:lineRule="auto"/>
        <w:ind w:left="1842" w:hanging="425"/>
        <w:rPr>
          <w:rFonts w:ascii="Times New Roman" w:hAnsi="Times New Roman"/>
          <w:i/>
          <w:sz w:val="24"/>
          <w:szCs w:val="24"/>
        </w:rPr>
      </w:pPr>
      <w:r w:rsidRPr="000C73E1">
        <w:rPr>
          <w:rFonts w:ascii="Times New Roman" w:hAnsi="Times New Roman"/>
          <w:i/>
          <w:sz w:val="24"/>
          <w:szCs w:val="24"/>
        </w:rPr>
        <w:t xml:space="preserve">przygotowanie regulaminów, projektów umów. </w:t>
      </w:r>
    </w:p>
    <w:p w:rsidR="00E07007" w:rsidRPr="000C73E1" w:rsidRDefault="00E07007" w:rsidP="00584480">
      <w:pPr>
        <w:suppressAutoHyphens/>
        <w:autoSpaceDE w:val="0"/>
        <w:autoSpaceDN w:val="0"/>
        <w:adjustRightInd w:val="0"/>
        <w:ind w:left="2148"/>
        <w:jc w:val="both"/>
        <w:rPr>
          <w:i/>
        </w:rPr>
      </w:pPr>
    </w:p>
    <w:p w:rsidR="00E07007" w:rsidRPr="000C73E1" w:rsidRDefault="00E07007" w:rsidP="00584480">
      <w:pPr>
        <w:numPr>
          <w:ilvl w:val="0"/>
          <w:numId w:val="13"/>
        </w:numPr>
        <w:tabs>
          <w:tab w:val="clear" w:pos="720"/>
          <w:tab w:val="num" w:pos="1428"/>
        </w:tabs>
        <w:suppressAutoHyphens/>
        <w:autoSpaceDE w:val="0"/>
        <w:autoSpaceDN w:val="0"/>
        <w:adjustRightInd w:val="0"/>
        <w:ind w:left="1408"/>
        <w:jc w:val="both"/>
        <w:rPr>
          <w:i/>
        </w:rPr>
      </w:pPr>
      <w:r w:rsidRPr="000C73E1">
        <w:rPr>
          <w:i/>
        </w:rPr>
        <w:t>Przygotowanie uruchomienia Centrum w zakresie organizacyjno-administracyjnym.</w:t>
      </w:r>
    </w:p>
    <w:p w:rsidR="00E07007" w:rsidRPr="000C73E1" w:rsidRDefault="00E07007" w:rsidP="00584480">
      <w:pPr>
        <w:numPr>
          <w:ilvl w:val="1"/>
          <w:numId w:val="13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 xml:space="preserve">przygotowanie niezbędnych zmian organizacyjno-prawnych w Uczelni </w:t>
      </w:r>
      <w:r w:rsidR="00845FF7" w:rsidRPr="000C73E1">
        <w:rPr>
          <w:i/>
        </w:rPr>
        <w:br/>
      </w:r>
      <w:r w:rsidRPr="000C73E1">
        <w:rPr>
          <w:i/>
        </w:rPr>
        <w:t>w celu zapewnienia prawidłowego funkcjonowania Centrum,</w:t>
      </w:r>
    </w:p>
    <w:p w:rsidR="00E07007" w:rsidRPr="000C73E1" w:rsidRDefault="00E07007" w:rsidP="00584480">
      <w:pPr>
        <w:numPr>
          <w:ilvl w:val="1"/>
          <w:numId w:val="13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>przygotowanie zmian w programach zajęć, zgodnie z zapisami umowy</w:t>
      </w:r>
      <w:r w:rsidRPr="000C73E1">
        <w:rPr>
          <w:i/>
        </w:rPr>
        <w:br/>
        <w:t>o dofinansowanie, we współpracy z Zespołem Zarządzającym Projektem,</w:t>
      </w:r>
    </w:p>
    <w:p w:rsidR="00E07007" w:rsidRPr="000C73E1" w:rsidRDefault="00E07007" w:rsidP="00584480">
      <w:pPr>
        <w:numPr>
          <w:ilvl w:val="1"/>
          <w:numId w:val="13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>koordynacja zatrudnienia przyszłych pracowników Centrum, szkoleń dla pracowników i nauczycieli związanych z funkcjonowaniem Centrum,</w:t>
      </w:r>
    </w:p>
    <w:p w:rsidR="00E07007" w:rsidRPr="000C73E1" w:rsidRDefault="00E07007" w:rsidP="00584480">
      <w:pPr>
        <w:numPr>
          <w:ilvl w:val="1"/>
          <w:numId w:val="13"/>
        </w:numPr>
        <w:tabs>
          <w:tab w:val="clear" w:pos="1440"/>
          <w:tab w:val="num" w:pos="1842"/>
        </w:tabs>
        <w:suppressAutoHyphens/>
        <w:autoSpaceDE w:val="0"/>
        <w:autoSpaceDN w:val="0"/>
        <w:adjustRightInd w:val="0"/>
        <w:ind w:left="1842" w:hanging="425"/>
        <w:jc w:val="both"/>
        <w:rPr>
          <w:i/>
        </w:rPr>
      </w:pPr>
      <w:r w:rsidRPr="000C73E1">
        <w:rPr>
          <w:i/>
        </w:rPr>
        <w:t>pomoc w modyfikacji programów nauczania.”</w:t>
      </w:r>
    </w:p>
    <w:p w:rsidR="00E07007" w:rsidRPr="000C73E1" w:rsidRDefault="00E07007" w:rsidP="00E07007">
      <w:pPr>
        <w:jc w:val="center"/>
        <w:rPr>
          <w:b/>
          <w:bCs/>
        </w:rPr>
      </w:pPr>
    </w:p>
    <w:p w:rsidR="00577EBE" w:rsidRDefault="00577EBE" w:rsidP="005844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§ 51 pkt 7 otrzymuje brzmienie:</w:t>
      </w:r>
    </w:p>
    <w:p w:rsidR="00577EBE" w:rsidRPr="00577EBE" w:rsidRDefault="00577EBE" w:rsidP="00577EBE">
      <w:pPr>
        <w:ind w:left="851" w:hanging="491"/>
        <w:jc w:val="both"/>
        <w:rPr>
          <w:i/>
        </w:rPr>
      </w:pPr>
      <w:r w:rsidRPr="00577EBE">
        <w:rPr>
          <w:i/>
        </w:rPr>
        <w:t xml:space="preserve">„17) przygotowywanie dokumentacji poprzedzającej udzielenie zamówienia publicznego </w:t>
      </w:r>
      <w:r w:rsidRPr="00577EBE">
        <w:rPr>
          <w:i/>
        </w:rPr>
        <w:br/>
        <w:t xml:space="preserve">o wartości szacunkowej nie przekraczającej 30 tys. euro.” </w:t>
      </w:r>
    </w:p>
    <w:p w:rsidR="00577EBE" w:rsidRDefault="00577EBE" w:rsidP="00577EB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168E" w:rsidRPr="000C73E1" w:rsidRDefault="00C8168E" w:rsidP="005844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lastRenderedPageBreak/>
        <w:t>Załącznik Nr 1</w:t>
      </w:r>
      <w:r w:rsidR="00584480" w:rsidRPr="000C73E1">
        <w:rPr>
          <w:rFonts w:ascii="Times New Roman" w:hAnsi="Times New Roman"/>
          <w:sz w:val="24"/>
          <w:szCs w:val="24"/>
        </w:rPr>
        <w:t xml:space="preserve"> i 2</w:t>
      </w:r>
      <w:r w:rsidRPr="000C73E1">
        <w:rPr>
          <w:rFonts w:ascii="Times New Roman" w:hAnsi="Times New Roman"/>
          <w:sz w:val="24"/>
          <w:szCs w:val="24"/>
        </w:rPr>
        <w:t xml:space="preserve"> do Regulaminu otrzymuj</w:t>
      </w:r>
      <w:r w:rsidR="00584480" w:rsidRPr="000C73E1">
        <w:rPr>
          <w:rFonts w:ascii="Times New Roman" w:hAnsi="Times New Roman"/>
          <w:sz w:val="24"/>
          <w:szCs w:val="24"/>
        </w:rPr>
        <w:t>ą</w:t>
      </w:r>
      <w:r w:rsidRPr="000C73E1">
        <w:rPr>
          <w:rFonts w:ascii="Times New Roman" w:hAnsi="Times New Roman"/>
          <w:sz w:val="24"/>
          <w:szCs w:val="24"/>
        </w:rPr>
        <w:t xml:space="preserve"> nowe brzmien</w:t>
      </w:r>
      <w:r w:rsidR="00584480" w:rsidRPr="000C73E1">
        <w:rPr>
          <w:rFonts w:ascii="Times New Roman" w:hAnsi="Times New Roman"/>
        </w:rPr>
        <w:t xml:space="preserve">ie określone odpowiednio </w:t>
      </w:r>
      <w:r w:rsidR="00584480" w:rsidRPr="000C73E1">
        <w:rPr>
          <w:rFonts w:ascii="Times New Roman" w:hAnsi="Times New Roman"/>
        </w:rPr>
        <w:br/>
        <w:t xml:space="preserve">w Załącznikach Nr 1 i 2 </w:t>
      </w:r>
      <w:r w:rsidRPr="000C73E1">
        <w:rPr>
          <w:rFonts w:ascii="Times New Roman" w:hAnsi="Times New Roman"/>
          <w:sz w:val="24"/>
          <w:szCs w:val="24"/>
        </w:rPr>
        <w:t>do niniejszego Zarządzenia.</w:t>
      </w:r>
    </w:p>
    <w:p w:rsidR="00167E6D" w:rsidRPr="000C73E1" w:rsidRDefault="00167E6D" w:rsidP="00167E6D">
      <w:pPr>
        <w:pStyle w:val="Tekstpodstawowy"/>
        <w:ind w:left="360"/>
        <w:rPr>
          <w:rFonts w:ascii="Times New Roman" w:hAnsi="Times New Roman" w:cs="Times New Roman"/>
        </w:rPr>
      </w:pPr>
    </w:p>
    <w:p w:rsidR="008C02D6" w:rsidRDefault="008C02D6" w:rsidP="002D6129">
      <w:pPr>
        <w:pStyle w:val="Tekstpodstawowy"/>
        <w:jc w:val="center"/>
        <w:rPr>
          <w:rFonts w:ascii="Times New Roman" w:hAnsi="Times New Roman" w:cs="Times New Roman"/>
          <w:b/>
        </w:rPr>
      </w:pPr>
      <w:r w:rsidRPr="000C73E1">
        <w:rPr>
          <w:rFonts w:ascii="Times New Roman" w:hAnsi="Times New Roman" w:cs="Times New Roman"/>
          <w:b/>
        </w:rPr>
        <w:t>§ 2</w:t>
      </w:r>
    </w:p>
    <w:p w:rsidR="002D6129" w:rsidRPr="000C73E1" w:rsidRDefault="002D6129" w:rsidP="002D6129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8C02D6" w:rsidRPr="000C73E1" w:rsidRDefault="008C02D6" w:rsidP="002D612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C73E1">
        <w:rPr>
          <w:rFonts w:ascii="Times New Roman" w:hAnsi="Times New Roman"/>
          <w:sz w:val="24"/>
          <w:szCs w:val="24"/>
        </w:rPr>
        <w:t xml:space="preserve">Pozostałe zapisy Zarządzenia Nr 121/2007 z dnia 30.11.2007 r. z </w:t>
      </w:r>
      <w:proofErr w:type="spellStart"/>
      <w:r w:rsidRPr="000C73E1">
        <w:rPr>
          <w:rFonts w:ascii="Times New Roman" w:hAnsi="Times New Roman"/>
          <w:sz w:val="24"/>
          <w:szCs w:val="24"/>
        </w:rPr>
        <w:t>późn</w:t>
      </w:r>
      <w:proofErr w:type="spellEnd"/>
      <w:r w:rsidRPr="000C73E1">
        <w:rPr>
          <w:rFonts w:ascii="Times New Roman" w:hAnsi="Times New Roman"/>
          <w:sz w:val="24"/>
          <w:szCs w:val="24"/>
        </w:rPr>
        <w:t>. zm. nie ulegają zmianie.</w:t>
      </w:r>
    </w:p>
    <w:p w:rsidR="00E30B61" w:rsidRPr="000C73E1" w:rsidRDefault="00E30B61" w:rsidP="008C02D6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C94219" w:rsidRDefault="008C02D6" w:rsidP="008C02D6">
      <w:pPr>
        <w:pStyle w:val="Tekstpodstawowy"/>
        <w:jc w:val="center"/>
        <w:rPr>
          <w:rFonts w:ascii="Times New Roman" w:hAnsi="Times New Roman" w:cs="Times New Roman"/>
          <w:b/>
        </w:rPr>
      </w:pPr>
      <w:r w:rsidRPr="000C73E1">
        <w:rPr>
          <w:rFonts w:ascii="Times New Roman" w:hAnsi="Times New Roman" w:cs="Times New Roman"/>
          <w:b/>
        </w:rPr>
        <w:t>§ 3</w:t>
      </w:r>
    </w:p>
    <w:p w:rsidR="002D6129" w:rsidRPr="000C73E1" w:rsidRDefault="002D6129" w:rsidP="008C02D6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167E6D" w:rsidRPr="000C73E1" w:rsidRDefault="008C02D6" w:rsidP="00C94219">
      <w:pPr>
        <w:pStyle w:val="Tekstpodstawowy"/>
        <w:rPr>
          <w:rFonts w:ascii="Times New Roman" w:hAnsi="Times New Roman" w:cs="Times New Roman"/>
          <w:b/>
          <w:u w:val="single"/>
        </w:rPr>
      </w:pPr>
      <w:r w:rsidRPr="000C73E1">
        <w:rPr>
          <w:rFonts w:ascii="Times New Roman" w:hAnsi="Times New Roman" w:cs="Times New Roman"/>
        </w:rPr>
        <w:t>Zarządzenie wchodzi w życie z dniem podpisania</w:t>
      </w:r>
      <w:r w:rsidR="00801B2F" w:rsidRPr="000C73E1">
        <w:rPr>
          <w:rFonts w:ascii="Times New Roman" w:hAnsi="Times New Roman" w:cs="Times New Roman"/>
        </w:rPr>
        <w:t>, z mocą obowiązującą od 01.09.2016 r.</w:t>
      </w:r>
    </w:p>
    <w:p w:rsidR="00624E3C" w:rsidRPr="000C73E1" w:rsidRDefault="00624E3C" w:rsidP="00C94219">
      <w:pPr>
        <w:ind w:left="1416" w:firstLine="710"/>
        <w:jc w:val="center"/>
        <w:rPr>
          <w:b/>
        </w:rPr>
      </w:pPr>
      <w:r w:rsidRPr="000C73E1">
        <w:rPr>
          <w:b/>
        </w:rPr>
        <w:t xml:space="preserve">                </w:t>
      </w:r>
    </w:p>
    <w:p w:rsidR="00584480" w:rsidRDefault="00584480" w:rsidP="00C94219">
      <w:pPr>
        <w:ind w:left="1416" w:firstLine="710"/>
        <w:jc w:val="center"/>
        <w:rPr>
          <w:b/>
        </w:rPr>
      </w:pPr>
    </w:p>
    <w:p w:rsidR="00BE0AA6" w:rsidRPr="00BE0AA6" w:rsidRDefault="00BE0AA6" w:rsidP="00BE0AA6">
      <w:pPr>
        <w:rPr>
          <w:b/>
          <w:i/>
          <w:sz w:val="20"/>
          <w:szCs w:val="20"/>
          <w:u w:val="single"/>
        </w:rPr>
      </w:pPr>
    </w:p>
    <w:p w:rsidR="00BE0AA6" w:rsidRPr="00BE0AA6" w:rsidRDefault="00BE0AA6" w:rsidP="00BE0AA6">
      <w:pPr>
        <w:keepNext/>
        <w:ind w:left="3540"/>
        <w:jc w:val="center"/>
        <w:outlineLvl w:val="3"/>
        <w:rPr>
          <w:b/>
          <w:bCs/>
          <w:i/>
        </w:rPr>
      </w:pPr>
      <w:r w:rsidRPr="00BE0AA6">
        <w:rPr>
          <w:b/>
          <w:bCs/>
          <w:i/>
        </w:rPr>
        <w:t>Rektor</w:t>
      </w:r>
    </w:p>
    <w:p w:rsidR="00BE0AA6" w:rsidRPr="00BE0AA6" w:rsidRDefault="00BE0AA6" w:rsidP="00BE0AA6">
      <w:pPr>
        <w:keepNext/>
        <w:ind w:left="3540"/>
        <w:jc w:val="center"/>
        <w:outlineLvl w:val="3"/>
        <w:rPr>
          <w:b/>
          <w:bCs/>
          <w:i/>
        </w:rPr>
      </w:pPr>
      <w:r w:rsidRPr="00BE0AA6">
        <w:rPr>
          <w:b/>
          <w:bCs/>
          <w:i/>
          <w:iCs/>
        </w:rPr>
        <w:t>Śląskiego Uniwersytetu Medycznego w Katowicach</w:t>
      </w:r>
    </w:p>
    <w:p w:rsidR="00BE0AA6" w:rsidRDefault="00BE0AA6" w:rsidP="00BE0AA6">
      <w:pPr>
        <w:keepNext/>
        <w:ind w:left="3540"/>
        <w:jc w:val="center"/>
        <w:outlineLvl w:val="0"/>
        <w:rPr>
          <w:b/>
          <w:bCs/>
          <w:i/>
        </w:rPr>
      </w:pPr>
    </w:p>
    <w:p w:rsidR="00BE0AA6" w:rsidRDefault="00BE0AA6" w:rsidP="00BE0AA6">
      <w:pPr>
        <w:keepNext/>
        <w:ind w:left="3540"/>
        <w:jc w:val="center"/>
        <w:outlineLvl w:val="0"/>
        <w:rPr>
          <w:b/>
          <w:bCs/>
          <w:i/>
        </w:rPr>
      </w:pPr>
    </w:p>
    <w:p w:rsidR="00BE0AA6" w:rsidRPr="00BE0AA6" w:rsidRDefault="00BE0AA6" w:rsidP="00BE0AA6">
      <w:pPr>
        <w:keepNext/>
        <w:ind w:left="3540"/>
        <w:jc w:val="center"/>
        <w:outlineLvl w:val="0"/>
        <w:rPr>
          <w:b/>
          <w:i/>
        </w:rPr>
      </w:pPr>
      <w:r w:rsidRPr="00BE0AA6">
        <w:rPr>
          <w:b/>
          <w:bCs/>
          <w:i/>
        </w:rPr>
        <w:t>prof. dr hab. n. med. Przemysław Jałowiecki</w:t>
      </w: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2D6129" w:rsidRDefault="002D6129" w:rsidP="00C94219">
      <w:pPr>
        <w:ind w:left="1416" w:firstLine="710"/>
        <w:jc w:val="center"/>
        <w:rPr>
          <w:b/>
        </w:rPr>
      </w:pPr>
    </w:p>
    <w:p w:rsidR="008C02D6" w:rsidRPr="000C73E1" w:rsidRDefault="008C02D6" w:rsidP="008C02D6">
      <w:pPr>
        <w:jc w:val="both"/>
        <w:rPr>
          <w:b/>
          <w:sz w:val="20"/>
          <w:szCs w:val="20"/>
          <w:u w:val="single"/>
        </w:rPr>
      </w:pPr>
      <w:r w:rsidRPr="000C73E1">
        <w:rPr>
          <w:b/>
          <w:sz w:val="20"/>
          <w:szCs w:val="20"/>
          <w:u w:val="single"/>
        </w:rPr>
        <w:t>Otrzymują: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Prorektorzy,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Dziekani Wydziałów,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 xml:space="preserve">Kwestor, 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Z-ca Kanclerza – Dyrektor ds. Ekonomiczno-Administracyjnych,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Z-ca Kanclerza – Dyrektor ds. Inwestycji i Eksploatacji,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Z-</w:t>
      </w:r>
      <w:proofErr w:type="spellStart"/>
      <w:r w:rsidRPr="000C73E1">
        <w:rPr>
          <w:rFonts w:ascii="Times New Roman" w:hAnsi="Times New Roman"/>
          <w:sz w:val="20"/>
          <w:szCs w:val="20"/>
        </w:rPr>
        <w:t>cy</w:t>
      </w:r>
      <w:proofErr w:type="spellEnd"/>
      <w:r w:rsidRPr="000C73E1">
        <w:rPr>
          <w:rFonts w:ascii="Times New Roman" w:hAnsi="Times New Roman"/>
          <w:sz w:val="20"/>
          <w:szCs w:val="20"/>
        </w:rPr>
        <w:t xml:space="preserve"> Dyrektora,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Dział ds. Pracowniczych i Socjalnych,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bCs/>
          <w:sz w:val="20"/>
          <w:szCs w:val="20"/>
        </w:rPr>
        <w:t>Dział ds. Ochrony Zdrowia,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Dział Kontroli i Audytu,</w:t>
      </w:r>
    </w:p>
    <w:p w:rsidR="008C02D6" w:rsidRPr="000C73E1" w:rsidRDefault="008C02D6" w:rsidP="008C02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 xml:space="preserve">a/a. </w:t>
      </w:r>
    </w:p>
    <w:p w:rsidR="008C02D6" w:rsidRPr="000C73E1" w:rsidRDefault="008C02D6" w:rsidP="008C02D6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0C73E1">
        <w:rPr>
          <w:rFonts w:ascii="Times New Roman" w:hAnsi="Times New Roman"/>
          <w:b/>
          <w:sz w:val="20"/>
          <w:szCs w:val="20"/>
        </w:rPr>
        <w:t>Do wiadomości:</w:t>
      </w:r>
    </w:p>
    <w:p w:rsidR="003B3C41" w:rsidRPr="000C73E1" w:rsidRDefault="008C02D6" w:rsidP="00167E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73E1">
        <w:rPr>
          <w:rFonts w:ascii="Times New Roman" w:hAnsi="Times New Roman"/>
          <w:sz w:val="20"/>
          <w:szCs w:val="20"/>
        </w:rPr>
        <w:t>wszystkie jednostki organizacyjne.</w:t>
      </w:r>
    </w:p>
    <w:sectPr w:rsidR="003B3C41" w:rsidRPr="000C73E1" w:rsidSect="002D6129">
      <w:foot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8D" w:rsidRDefault="001E0A8D" w:rsidP="001E0A8D">
      <w:r>
        <w:separator/>
      </w:r>
    </w:p>
  </w:endnote>
  <w:endnote w:type="continuationSeparator" w:id="0">
    <w:p w:rsidR="001E0A8D" w:rsidRDefault="001E0A8D" w:rsidP="001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244" w:rsidRDefault="00BE0AA6">
    <w:pPr>
      <w:pStyle w:val="Stopka"/>
      <w:jc w:val="right"/>
    </w:pPr>
  </w:p>
  <w:p w:rsidR="00497244" w:rsidRDefault="00BE0A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8D" w:rsidRDefault="001E0A8D" w:rsidP="001E0A8D">
      <w:r>
        <w:separator/>
      </w:r>
    </w:p>
  </w:footnote>
  <w:footnote w:type="continuationSeparator" w:id="0">
    <w:p w:rsidR="001E0A8D" w:rsidRDefault="001E0A8D" w:rsidP="001E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F8C"/>
    <w:multiLevelType w:val="hybridMultilevel"/>
    <w:tmpl w:val="92B47AE6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3E87"/>
    <w:multiLevelType w:val="hybridMultilevel"/>
    <w:tmpl w:val="359E4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0DB0"/>
    <w:multiLevelType w:val="hybridMultilevel"/>
    <w:tmpl w:val="942CED20"/>
    <w:lvl w:ilvl="0" w:tplc="0674F670">
      <w:start w:val="1"/>
      <w:numFmt w:val="bullet"/>
      <w:lvlText w:val="-"/>
      <w:lvlJc w:val="left"/>
      <w:pPr>
        <w:ind w:left="1794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 w15:restartNumberingAfterBreak="0">
    <w:nsid w:val="05525D5E"/>
    <w:multiLevelType w:val="hybridMultilevel"/>
    <w:tmpl w:val="FAA2A7C0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5A7A"/>
    <w:multiLevelType w:val="hybridMultilevel"/>
    <w:tmpl w:val="62945616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037E"/>
    <w:multiLevelType w:val="hybridMultilevel"/>
    <w:tmpl w:val="31947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010F"/>
    <w:multiLevelType w:val="hybridMultilevel"/>
    <w:tmpl w:val="F124AD1C"/>
    <w:lvl w:ilvl="0" w:tplc="801E82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4367"/>
    <w:multiLevelType w:val="hybridMultilevel"/>
    <w:tmpl w:val="2B966C54"/>
    <w:lvl w:ilvl="0" w:tplc="0415000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B503D"/>
    <w:multiLevelType w:val="hybridMultilevel"/>
    <w:tmpl w:val="7FFC8A32"/>
    <w:lvl w:ilvl="0" w:tplc="AB88136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EE666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45E70"/>
    <w:multiLevelType w:val="hybridMultilevel"/>
    <w:tmpl w:val="803E63CE"/>
    <w:lvl w:ilvl="0" w:tplc="2C8087CE">
      <w:start w:val="1"/>
      <w:numFmt w:val="decimal"/>
      <w:lvlText w:val="%1)"/>
      <w:lvlJc w:val="left"/>
      <w:pPr>
        <w:tabs>
          <w:tab w:val="num" w:pos="1429"/>
        </w:tabs>
        <w:ind w:left="140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83F6E4B"/>
    <w:multiLevelType w:val="hybridMultilevel"/>
    <w:tmpl w:val="5E902282"/>
    <w:lvl w:ilvl="0" w:tplc="910013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D4096B"/>
    <w:multiLevelType w:val="hybridMultilevel"/>
    <w:tmpl w:val="8A5EB7FA"/>
    <w:lvl w:ilvl="0" w:tplc="EA3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06ACD"/>
    <w:multiLevelType w:val="hybridMultilevel"/>
    <w:tmpl w:val="417ED396"/>
    <w:lvl w:ilvl="0" w:tplc="A4640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7E082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73213"/>
    <w:multiLevelType w:val="hybridMultilevel"/>
    <w:tmpl w:val="92B47AE6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33B5B"/>
    <w:multiLevelType w:val="hybridMultilevel"/>
    <w:tmpl w:val="1D56D7D6"/>
    <w:lvl w:ilvl="0" w:tplc="17DCAA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5702A"/>
    <w:multiLevelType w:val="multilevel"/>
    <w:tmpl w:val="A642BD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4A0863"/>
    <w:multiLevelType w:val="hybridMultilevel"/>
    <w:tmpl w:val="DBE6860C"/>
    <w:lvl w:ilvl="0" w:tplc="87CC3D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357E0C"/>
    <w:multiLevelType w:val="hybridMultilevel"/>
    <w:tmpl w:val="92B47AE6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D403A"/>
    <w:multiLevelType w:val="hybridMultilevel"/>
    <w:tmpl w:val="4492F0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06E76"/>
    <w:multiLevelType w:val="hybridMultilevel"/>
    <w:tmpl w:val="3A344A3C"/>
    <w:lvl w:ilvl="0" w:tplc="17DCAA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19BCB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9832E0"/>
    <w:multiLevelType w:val="hybridMultilevel"/>
    <w:tmpl w:val="92B47AE6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731C3"/>
    <w:multiLevelType w:val="hybridMultilevel"/>
    <w:tmpl w:val="8234693A"/>
    <w:lvl w:ilvl="0" w:tplc="17DCAAE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D96711"/>
    <w:multiLevelType w:val="hybridMultilevel"/>
    <w:tmpl w:val="682E2D2E"/>
    <w:lvl w:ilvl="0" w:tplc="A16662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75C8A"/>
    <w:multiLevelType w:val="hybridMultilevel"/>
    <w:tmpl w:val="8DD6D4D0"/>
    <w:lvl w:ilvl="0" w:tplc="A21A490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D65EE1"/>
    <w:multiLevelType w:val="hybridMultilevel"/>
    <w:tmpl w:val="2C38DD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D07661"/>
    <w:multiLevelType w:val="hybridMultilevel"/>
    <w:tmpl w:val="C48E2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C0CD4"/>
    <w:multiLevelType w:val="hybridMultilevel"/>
    <w:tmpl w:val="4350B050"/>
    <w:lvl w:ilvl="0" w:tplc="6BD062AE">
      <w:start w:val="10"/>
      <w:numFmt w:val="decimal"/>
      <w:lvlText w:val="%1)"/>
      <w:lvlJc w:val="left"/>
      <w:pPr>
        <w:ind w:left="1080" w:hanging="360"/>
      </w:pPr>
      <w:rPr>
        <w:rFonts w:eastAsia="Calibr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732D65"/>
    <w:multiLevelType w:val="hybridMultilevel"/>
    <w:tmpl w:val="1F7080E8"/>
    <w:lvl w:ilvl="0" w:tplc="910013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F4186"/>
    <w:multiLevelType w:val="hybridMultilevel"/>
    <w:tmpl w:val="D70A5504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24E08"/>
    <w:multiLevelType w:val="hybridMultilevel"/>
    <w:tmpl w:val="AB12717C"/>
    <w:lvl w:ilvl="0" w:tplc="61F212C6">
      <w:start w:val="1"/>
      <w:numFmt w:val="lowerLetter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B2924A4"/>
    <w:multiLevelType w:val="hybridMultilevel"/>
    <w:tmpl w:val="E4ECC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C74B61"/>
    <w:multiLevelType w:val="hybridMultilevel"/>
    <w:tmpl w:val="11F2E9B4"/>
    <w:lvl w:ilvl="0" w:tplc="0415000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593654"/>
    <w:multiLevelType w:val="hybridMultilevel"/>
    <w:tmpl w:val="DA8A9502"/>
    <w:lvl w:ilvl="0" w:tplc="F782F2E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DC066A6"/>
    <w:multiLevelType w:val="hybridMultilevel"/>
    <w:tmpl w:val="70E44D8C"/>
    <w:lvl w:ilvl="0" w:tplc="F6D00E40">
      <w:start w:val="1"/>
      <w:numFmt w:val="decimal"/>
      <w:lvlText w:val="%1)"/>
      <w:lvlJc w:val="left"/>
      <w:pPr>
        <w:ind w:left="720" w:hanging="360"/>
      </w:pPr>
    </w:lvl>
    <w:lvl w:ilvl="1" w:tplc="AFC25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856D2"/>
    <w:multiLevelType w:val="hybridMultilevel"/>
    <w:tmpl w:val="1060A7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AE0F99"/>
    <w:multiLevelType w:val="hybridMultilevel"/>
    <w:tmpl w:val="92B47AE6"/>
    <w:lvl w:ilvl="0" w:tplc="235A92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974AB"/>
    <w:multiLevelType w:val="multilevel"/>
    <w:tmpl w:val="4FAAC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696621"/>
    <w:multiLevelType w:val="hybridMultilevel"/>
    <w:tmpl w:val="9EB411BC"/>
    <w:lvl w:ilvl="0" w:tplc="17DCAAE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415B2"/>
    <w:multiLevelType w:val="hybridMultilevel"/>
    <w:tmpl w:val="12EA182C"/>
    <w:lvl w:ilvl="0" w:tplc="87CC3D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6CA425DA"/>
    <w:multiLevelType w:val="hybridMultilevel"/>
    <w:tmpl w:val="08B66B54"/>
    <w:lvl w:ilvl="0" w:tplc="B4B4F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FE05E0"/>
    <w:multiLevelType w:val="hybridMultilevel"/>
    <w:tmpl w:val="D14E26B8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BDAACE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2B2070"/>
    <w:multiLevelType w:val="hybridMultilevel"/>
    <w:tmpl w:val="EA94F870"/>
    <w:lvl w:ilvl="0" w:tplc="AB88136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920FDD"/>
    <w:multiLevelType w:val="hybridMultilevel"/>
    <w:tmpl w:val="A6B05C08"/>
    <w:lvl w:ilvl="0" w:tplc="9042BE3E">
      <w:start w:val="7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E160E"/>
    <w:multiLevelType w:val="hybridMultilevel"/>
    <w:tmpl w:val="79F2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D45A3"/>
    <w:multiLevelType w:val="hybridMultilevel"/>
    <w:tmpl w:val="385A4682"/>
    <w:lvl w:ilvl="0" w:tplc="F57AD45A">
      <w:start w:val="1"/>
      <w:numFmt w:val="lowerLetter"/>
      <w:lvlText w:val="%1)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7" w15:restartNumberingAfterBreak="0">
    <w:nsid w:val="7B856D4C"/>
    <w:multiLevelType w:val="hybridMultilevel"/>
    <w:tmpl w:val="14102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41"/>
  </w:num>
  <w:num w:numId="4">
    <w:abstractNumId w:val="37"/>
  </w:num>
  <w:num w:numId="5">
    <w:abstractNumId w:val="15"/>
  </w:num>
  <w:num w:numId="6">
    <w:abstractNumId w:val="25"/>
  </w:num>
  <w:num w:numId="7">
    <w:abstractNumId w:val="33"/>
  </w:num>
  <w:num w:numId="8">
    <w:abstractNumId w:val="40"/>
  </w:num>
  <w:num w:numId="9">
    <w:abstractNumId w:val="27"/>
  </w:num>
  <w:num w:numId="10">
    <w:abstractNumId w:val="12"/>
  </w:num>
  <w:num w:numId="11">
    <w:abstractNumId w:val="42"/>
  </w:num>
  <w:num w:numId="12">
    <w:abstractNumId w:val="30"/>
  </w:num>
  <w:num w:numId="13">
    <w:abstractNumId w:val="8"/>
  </w:num>
  <w:num w:numId="14">
    <w:abstractNumId w:val="43"/>
  </w:num>
  <w:num w:numId="15">
    <w:abstractNumId w:val="47"/>
  </w:num>
  <w:num w:numId="16">
    <w:abstractNumId w:val="10"/>
  </w:num>
  <w:num w:numId="17">
    <w:abstractNumId w:val="16"/>
  </w:num>
  <w:num w:numId="18">
    <w:abstractNumId w:val="5"/>
  </w:num>
  <w:num w:numId="19">
    <w:abstractNumId w:val="1"/>
  </w:num>
  <w:num w:numId="20">
    <w:abstractNumId w:val="3"/>
  </w:num>
  <w:num w:numId="21">
    <w:abstractNumId w:val="22"/>
  </w:num>
  <w:num w:numId="22">
    <w:abstractNumId w:val="4"/>
  </w:num>
  <w:num w:numId="23">
    <w:abstractNumId w:val="14"/>
  </w:num>
  <w:num w:numId="24">
    <w:abstractNumId w:val="46"/>
  </w:num>
  <w:num w:numId="25">
    <w:abstractNumId w:val="2"/>
  </w:num>
  <w:num w:numId="26">
    <w:abstractNumId w:val="38"/>
  </w:num>
  <w:num w:numId="27">
    <w:abstractNumId w:val="13"/>
  </w:num>
  <w:num w:numId="28">
    <w:abstractNumId w:val="19"/>
  </w:num>
  <w:num w:numId="29">
    <w:abstractNumId w:val="23"/>
  </w:num>
  <w:num w:numId="30">
    <w:abstractNumId w:val="36"/>
  </w:num>
  <w:num w:numId="31">
    <w:abstractNumId w:val="45"/>
  </w:num>
  <w:num w:numId="32">
    <w:abstractNumId w:val="11"/>
  </w:num>
  <w:num w:numId="33">
    <w:abstractNumId w:val="0"/>
  </w:num>
  <w:num w:numId="34">
    <w:abstractNumId w:val="31"/>
  </w:num>
  <w:num w:numId="35">
    <w:abstractNumId w:val="17"/>
  </w:num>
  <w:num w:numId="36">
    <w:abstractNumId w:val="18"/>
  </w:num>
  <w:num w:numId="37">
    <w:abstractNumId w:val="32"/>
  </w:num>
  <w:num w:numId="38">
    <w:abstractNumId w:val="7"/>
  </w:num>
  <w:num w:numId="39">
    <w:abstractNumId w:val="24"/>
  </w:num>
  <w:num w:numId="40">
    <w:abstractNumId w:val="20"/>
  </w:num>
  <w:num w:numId="41">
    <w:abstractNumId w:val="39"/>
  </w:num>
  <w:num w:numId="42">
    <w:abstractNumId w:val="6"/>
  </w:num>
  <w:num w:numId="43">
    <w:abstractNumId w:val="34"/>
  </w:num>
  <w:num w:numId="44">
    <w:abstractNumId w:val="29"/>
  </w:num>
  <w:num w:numId="45">
    <w:abstractNumId w:val="9"/>
  </w:num>
  <w:num w:numId="46">
    <w:abstractNumId w:val="26"/>
  </w:num>
  <w:num w:numId="47">
    <w:abstractNumId w:val="35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D6"/>
    <w:rsid w:val="00070281"/>
    <w:rsid w:val="000C73E1"/>
    <w:rsid w:val="00155798"/>
    <w:rsid w:val="00167E6D"/>
    <w:rsid w:val="001A7C18"/>
    <w:rsid w:val="001B2802"/>
    <w:rsid w:val="001E0A8D"/>
    <w:rsid w:val="001F52D7"/>
    <w:rsid w:val="00232790"/>
    <w:rsid w:val="00237FF2"/>
    <w:rsid w:val="002D6129"/>
    <w:rsid w:val="003F67EA"/>
    <w:rsid w:val="00453F14"/>
    <w:rsid w:val="00511EF4"/>
    <w:rsid w:val="00577EBE"/>
    <w:rsid w:val="00582220"/>
    <w:rsid w:val="00584480"/>
    <w:rsid w:val="005C3EA2"/>
    <w:rsid w:val="005F4A4C"/>
    <w:rsid w:val="00624E3C"/>
    <w:rsid w:val="006979FA"/>
    <w:rsid w:val="00705ECB"/>
    <w:rsid w:val="00765EA0"/>
    <w:rsid w:val="007934AD"/>
    <w:rsid w:val="007E48FC"/>
    <w:rsid w:val="00801B2F"/>
    <w:rsid w:val="00845FF7"/>
    <w:rsid w:val="008C02D6"/>
    <w:rsid w:val="008C2BF0"/>
    <w:rsid w:val="00971273"/>
    <w:rsid w:val="00A3760A"/>
    <w:rsid w:val="00A6680F"/>
    <w:rsid w:val="00A97D12"/>
    <w:rsid w:val="00AC7DC2"/>
    <w:rsid w:val="00BC24DB"/>
    <w:rsid w:val="00BD4A4D"/>
    <w:rsid w:val="00BE0AA6"/>
    <w:rsid w:val="00BE565E"/>
    <w:rsid w:val="00C136DD"/>
    <w:rsid w:val="00C8168E"/>
    <w:rsid w:val="00C94219"/>
    <w:rsid w:val="00CC75E3"/>
    <w:rsid w:val="00D62C4F"/>
    <w:rsid w:val="00D65238"/>
    <w:rsid w:val="00D7073C"/>
    <w:rsid w:val="00D733FA"/>
    <w:rsid w:val="00E05C98"/>
    <w:rsid w:val="00E07007"/>
    <w:rsid w:val="00E273A0"/>
    <w:rsid w:val="00E30B61"/>
    <w:rsid w:val="00E321C7"/>
    <w:rsid w:val="00EB47E8"/>
    <w:rsid w:val="00F301C8"/>
    <w:rsid w:val="00F507AF"/>
    <w:rsid w:val="00F87C9D"/>
    <w:rsid w:val="00F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80331-2D01-4C77-95DC-8450E592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C02D6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02D6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C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2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1E0A8D"/>
    <w:rPr>
      <w:vertAlign w:val="superscript"/>
    </w:rPr>
  </w:style>
  <w:style w:type="paragraph" w:customStyle="1" w:styleId="Default">
    <w:name w:val="Default"/>
    <w:uiPriority w:val="99"/>
    <w:rsid w:val="001E0A8D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68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C8168E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15</cp:revision>
  <cp:lastPrinted>2016-08-25T10:47:00Z</cp:lastPrinted>
  <dcterms:created xsi:type="dcterms:W3CDTF">2016-03-24T09:05:00Z</dcterms:created>
  <dcterms:modified xsi:type="dcterms:W3CDTF">2016-08-26T06:06:00Z</dcterms:modified>
</cp:coreProperties>
</file>