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DB8" w:rsidRPr="00FD2279" w:rsidRDefault="00A27DB8" w:rsidP="00F023F7">
      <w:pPr>
        <w:jc w:val="center"/>
        <w:rPr>
          <w:b/>
          <w:bCs/>
        </w:rPr>
      </w:pPr>
      <w:r w:rsidRPr="00FD2279">
        <w:rPr>
          <w:b/>
          <w:bCs/>
        </w:rPr>
        <w:t xml:space="preserve">Zarządzenie Nr </w:t>
      </w:r>
      <w:r w:rsidR="009D7B11">
        <w:rPr>
          <w:b/>
          <w:bCs/>
          <w:i/>
        </w:rPr>
        <w:t>135/</w:t>
      </w:r>
      <w:r w:rsidRPr="00FD2279">
        <w:rPr>
          <w:b/>
          <w:bCs/>
        </w:rPr>
        <w:t>2014</w:t>
      </w:r>
    </w:p>
    <w:p w:rsidR="00A27DB8" w:rsidRPr="00FD2279" w:rsidRDefault="00A27DB8" w:rsidP="00F023F7">
      <w:pPr>
        <w:jc w:val="center"/>
        <w:rPr>
          <w:b/>
          <w:bCs/>
        </w:rPr>
      </w:pPr>
      <w:r w:rsidRPr="00FD2279">
        <w:rPr>
          <w:b/>
          <w:bCs/>
        </w:rPr>
        <w:t xml:space="preserve">z dnia </w:t>
      </w:r>
      <w:r w:rsidR="009D7B11">
        <w:rPr>
          <w:b/>
          <w:bCs/>
          <w:i/>
        </w:rPr>
        <w:t>24.09.2014 r.</w:t>
      </w:r>
      <w:bookmarkStart w:id="0" w:name="_GoBack"/>
      <w:bookmarkEnd w:id="0"/>
    </w:p>
    <w:p w:rsidR="00A27DB8" w:rsidRPr="00FD2279" w:rsidRDefault="00A27DB8" w:rsidP="00F023F7">
      <w:pPr>
        <w:jc w:val="center"/>
        <w:rPr>
          <w:b/>
          <w:bCs/>
        </w:rPr>
      </w:pPr>
      <w:r w:rsidRPr="00FD2279">
        <w:rPr>
          <w:b/>
          <w:bCs/>
        </w:rPr>
        <w:t>Rektora</w:t>
      </w:r>
    </w:p>
    <w:p w:rsidR="00A27DB8" w:rsidRPr="00FD2279" w:rsidRDefault="00A27DB8" w:rsidP="00F023F7">
      <w:pPr>
        <w:jc w:val="center"/>
        <w:rPr>
          <w:b/>
          <w:bCs/>
        </w:rPr>
      </w:pPr>
      <w:r w:rsidRPr="00FD2279">
        <w:rPr>
          <w:b/>
          <w:bCs/>
        </w:rPr>
        <w:t>Śląskiego Uniwersytetu Medycznego w Katowicach</w:t>
      </w:r>
    </w:p>
    <w:p w:rsidR="00636966" w:rsidRPr="00FD2279" w:rsidRDefault="00636966" w:rsidP="00F023F7">
      <w:pPr>
        <w:jc w:val="center"/>
        <w:rPr>
          <w:bCs/>
        </w:rPr>
      </w:pPr>
    </w:p>
    <w:p w:rsidR="00A27DB8" w:rsidRPr="00F422BA" w:rsidRDefault="00A27DB8" w:rsidP="00F023F7">
      <w:pPr>
        <w:jc w:val="center"/>
      </w:pPr>
      <w:r w:rsidRPr="00F422BA">
        <w:rPr>
          <w:bCs/>
        </w:rPr>
        <w:t xml:space="preserve">zmieniające Zarządzenie Nr 121/2007 z dnia 30.11.2007 r. z </w:t>
      </w:r>
      <w:proofErr w:type="spellStart"/>
      <w:r w:rsidRPr="00F422BA">
        <w:rPr>
          <w:bCs/>
        </w:rPr>
        <w:t>późn</w:t>
      </w:r>
      <w:proofErr w:type="spellEnd"/>
      <w:r w:rsidRPr="00F422BA">
        <w:rPr>
          <w:bCs/>
        </w:rPr>
        <w:t>. zm.</w:t>
      </w:r>
    </w:p>
    <w:p w:rsidR="00F023F7" w:rsidRPr="00F422BA" w:rsidRDefault="00F023F7" w:rsidP="00F023F7">
      <w:pPr>
        <w:ind w:left="1134" w:hanging="1134"/>
        <w:jc w:val="both"/>
        <w:rPr>
          <w:spacing w:val="-6"/>
        </w:rPr>
      </w:pPr>
    </w:p>
    <w:p w:rsidR="00A27DB8" w:rsidRPr="00F422BA" w:rsidRDefault="00E452C1" w:rsidP="0055478F">
      <w:pPr>
        <w:spacing w:line="360" w:lineRule="auto"/>
        <w:ind w:left="1134" w:hanging="1134"/>
        <w:jc w:val="both"/>
        <w:rPr>
          <w:spacing w:val="-6"/>
        </w:rPr>
      </w:pPr>
      <w:r w:rsidRPr="00F422BA">
        <w:rPr>
          <w:spacing w:val="-6"/>
        </w:rPr>
        <w:t xml:space="preserve">w sprawie: </w:t>
      </w:r>
      <w:r w:rsidR="00A27DB8" w:rsidRPr="00F422BA">
        <w:rPr>
          <w:spacing w:val="-6"/>
        </w:rPr>
        <w:t xml:space="preserve">wprowadzenia </w:t>
      </w:r>
      <w:r w:rsidR="00A27DB8" w:rsidRPr="00F422BA">
        <w:rPr>
          <w:i/>
          <w:spacing w:val="-6"/>
        </w:rPr>
        <w:t xml:space="preserve">„Regulaminu Organizacyjnego Śląskiego Uniwersytetu </w:t>
      </w:r>
      <w:r w:rsidR="00F023F7" w:rsidRPr="00F422BA">
        <w:rPr>
          <w:i/>
          <w:spacing w:val="-6"/>
        </w:rPr>
        <w:t>M</w:t>
      </w:r>
      <w:r w:rsidR="00A27DB8" w:rsidRPr="00F422BA">
        <w:rPr>
          <w:i/>
          <w:spacing w:val="-6"/>
        </w:rPr>
        <w:t xml:space="preserve">edycznego </w:t>
      </w:r>
      <w:r w:rsidR="00F023F7" w:rsidRPr="00F422BA">
        <w:rPr>
          <w:i/>
          <w:spacing w:val="-6"/>
        </w:rPr>
        <w:br/>
      </w:r>
      <w:r w:rsidR="00A27DB8" w:rsidRPr="00F422BA">
        <w:rPr>
          <w:i/>
          <w:spacing w:val="-6"/>
        </w:rPr>
        <w:t>w Katowicach”</w:t>
      </w:r>
    </w:p>
    <w:p w:rsidR="00464186" w:rsidRDefault="00464186" w:rsidP="00367390">
      <w:pPr>
        <w:jc w:val="both"/>
      </w:pPr>
    </w:p>
    <w:p w:rsidR="0055478F" w:rsidRPr="00F422BA" w:rsidRDefault="0055478F" w:rsidP="00367390">
      <w:pPr>
        <w:jc w:val="both"/>
      </w:pPr>
    </w:p>
    <w:p w:rsidR="00A27DB8" w:rsidRPr="00F422BA" w:rsidRDefault="00A27DB8" w:rsidP="0055478F">
      <w:pPr>
        <w:spacing w:line="360" w:lineRule="auto"/>
        <w:jc w:val="both"/>
      </w:pPr>
      <w:r w:rsidRPr="00F422BA">
        <w:t>Działając na podstawie § 2</w:t>
      </w:r>
      <w:r w:rsidR="00E452C1" w:rsidRPr="00F422BA">
        <w:t>5</w:t>
      </w:r>
      <w:r w:rsidRPr="00F422BA">
        <w:t xml:space="preserve"> ust. 2 Statutu Śląskiego Uniwersytetu Medycznego </w:t>
      </w:r>
      <w:r w:rsidR="00F023F7" w:rsidRPr="00F422BA">
        <w:br/>
      </w:r>
      <w:r w:rsidRPr="00F422BA">
        <w:t>w Katowicach</w:t>
      </w:r>
      <w:r w:rsidR="00636966" w:rsidRPr="00F422BA">
        <w:t xml:space="preserve"> </w:t>
      </w:r>
      <w:r w:rsidR="00636966" w:rsidRPr="00F422BA">
        <w:rPr>
          <w:i/>
        </w:rPr>
        <w:t xml:space="preserve">(t. j. Uchwała Nr 166/2012 Senatu SUM z dnia 24.10.2012 r. z </w:t>
      </w:r>
      <w:proofErr w:type="spellStart"/>
      <w:r w:rsidR="00636966" w:rsidRPr="00F422BA">
        <w:rPr>
          <w:i/>
        </w:rPr>
        <w:t>późn</w:t>
      </w:r>
      <w:proofErr w:type="spellEnd"/>
      <w:r w:rsidR="00636966" w:rsidRPr="00F422BA">
        <w:rPr>
          <w:i/>
        </w:rPr>
        <w:t xml:space="preserve">. zm.) </w:t>
      </w:r>
      <w:r w:rsidR="00636966" w:rsidRPr="00F422BA">
        <w:t xml:space="preserve"> </w:t>
      </w:r>
      <w:r w:rsidRPr="00F422BA">
        <w:t xml:space="preserve"> niniejszym zarządzam, co następuje:</w:t>
      </w:r>
    </w:p>
    <w:p w:rsidR="00A27DB8" w:rsidRPr="00F422BA" w:rsidRDefault="00A27DB8" w:rsidP="00367390">
      <w:pPr>
        <w:jc w:val="both"/>
      </w:pPr>
    </w:p>
    <w:p w:rsidR="00A27DB8" w:rsidRPr="00F422BA" w:rsidRDefault="00A27DB8" w:rsidP="00367390">
      <w:pPr>
        <w:pStyle w:val="Tekstpodstawowy"/>
        <w:jc w:val="center"/>
        <w:rPr>
          <w:rFonts w:ascii="Times New Roman" w:hAnsi="Times New Roman" w:cs="Times New Roman"/>
          <w:b/>
        </w:rPr>
      </w:pPr>
      <w:r w:rsidRPr="00F422BA">
        <w:rPr>
          <w:rFonts w:ascii="Times New Roman" w:hAnsi="Times New Roman" w:cs="Times New Roman"/>
          <w:b/>
        </w:rPr>
        <w:t>§ 1</w:t>
      </w:r>
    </w:p>
    <w:p w:rsidR="00367390" w:rsidRPr="00F422BA" w:rsidRDefault="00367390" w:rsidP="00367390">
      <w:pPr>
        <w:pStyle w:val="Tekstpodstawowy"/>
        <w:jc w:val="center"/>
        <w:rPr>
          <w:rFonts w:ascii="Times New Roman" w:hAnsi="Times New Roman" w:cs="Times New Roman"/>
          <w:b/>
        </w:rPr>
      </w:pPr>
    </w:p>
    <w:p w:rsidR="004A61C2" w:rsidRDefault="00A27DB8" w:rsidP="0055478F">
      <w:pPr>
        <w:spacing w:line="360" w:lineRule="auto"/>
        <w:jc w:val="both"/>
        <w:rPr>
          <w:bCs/>
        </w:rPr>
      </w:pPr>
      <w:r w:rsidRPr="00F422BA">
        <w:t xml:space="preserve">W </w:t>
      </w:r>
      <w:r w:rsidRPr="00F422BA">
        <w:rPr>
          <w:i/>
        </w:rPr>
        <w:t>„Regulaminie Organizacyjnym Śląskiego Uniwersytetu Medycznego w Katowicach”</w:t>
      </w:r>
      <w:r w:rsidRPr="00F422BA">
        <w:t xml:space="preserve"> wprowadzonym </w:t>
      </w:r>
      <w:r w:rsidRPr="00F422BA">
        <w:rPr>
          <w:bCs/>
        </w:rPr>
        <w:t xml:space="preserve">Zarządzeniem Nr 121/2007 z dnia 30.11.2007 r. z </w:t>
      </w:r>
      <w:proofErr w:type="spellStart"/>
      <w:r w:rsidRPr="00F422BA">
        <w:rPr>
          <w:bCs/>
        </w:rPr>
        <w:t>późn</w:t>
      </w:r>
      <w:proofErr w:type="spellEnd"/>
      <w:r w:rsidRPr="00F422BA">
        <w:rPr>
          <w:bCs/>
        </w:rPr>
        <w:t>. zm</w:t>
      </w:r>
      <w:r w:rsidRPr="00F422BA">
        <w:rPr>
          <w:bCs/>
          <w:i/>
        </w:rPr>
        <w:t>. (t</w:t>
      </w:r>
      <w:r w:rsidR="00636966" w:rsidRPr="00F422BA">
        <w:rPr>
          <w:bCs/>
          <w:i/>
        </w:rPr>
        <w:t xml:space="preserve">. </w:t>
      </w:r>
      <w:r w:rsidRPr="00F422BA">
        <w:rPr>
          <w:bCs/>
          <w:i/>
        </w:rPr>
        <w:t>j</w:t>
      </w:r>
      <w:r w:rsidR="00636966" w:rsidRPr="00F422BA">
        <w:rPr>
          <w:bCs/>
          <w:i/>
        </w:rPr>
        <w:t>.</w:t>
      </w:r>
      <w:r w:rsidRPr="00F422BA">
        <w:rPr>
          <w:bCs/>
          <w:i/>
        </w:rPr>
        <w:t xml:space="preserve"> Załącznik </w:t>
      </w:r>
      <w:r w:rsidR="00636966" w:rsidRPr="00F422BA">
        <w:rPr>
          <w:bCs/>
          <w:i/>
        </w:rPr>
        <w:br/>
      </w:r>
      <w:r w:rsidRPr="00F422BA">
        <w:rPr>
          <w:bCs/>
          <w:i/>
        </w:rPr>
        <w:t xml:space="preserve">Nr 1 do Zarządzenia Nr 183/2012 z dnia 24.10.2012 r. z </w:t>
      </w:r>
      <w:proofErr w:type="spellStart"/>
      <w:r w:rsidRPr="00F422BA">
        <w:rPr>
          <w:bCs/>
          <w:i/>
        </w:rPr>
        <w:t>późn</w:t>
      </w:r>
      <w:proofErr w:type="spellEnd"/>
      <w:r w:rsidRPr="00F422BA">
        <w:rPr>
          <w:bCs/>
          <w:i/>
        </w:rPr>
        <w:t>. zm.)</w:t>
      </w:r>
      <w:r w:rsidRPr="00F422BA">
        <w:rPr>
          <w:bCs/>
        </w:rPr>
        <w:t xml:space="preserve"> </w:t>
      </w:r>
      <w:r w:rsidR="004A61C2" w:rsidRPr="00F422BA">
        <w:rPr>
          <w:bCs/>
        </w:rPr>
        <w:t xml:space="preserve">wprowadzam następujące zmiany: </w:t>
      </w:r>
    </w:p>
    <w:p w:rsidR="00F422BA" w:rsidRPr="00F422BA" w:rsidRDefault="00F422BA" w:rsidP="00367390">
      <w:pPr>
        <w:jc w:val="both"/>
        <w:rPr>
          <w:bCs/>
        </w:rPr>
      </w:pPr>
    </w:p>
    <w:p w:rsidR="008E49D9" w:rsidRPr="00F422BA" w:rsidRDefault="00FD2279" w:rsidP="006763DB">
      <w:pPr>
        <w:pStyle w:val="Tekstpodstawowy"/>
        <w:numPr>
          <w:ilvl w:val="0"/>
          <w:numId w:val="24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F422BA">
        <w:rPr>
          <w:rFonts w:ascii="Times New Roman" w:hAnsi="Times New Roman" w:cs="Times New Roman"/>
        </w:rPr>
        <w:t>W</w:t>
      </w:r>
      <w:r w:rsidR="008E49D9" w:rsidRPr="00F422BA">
        <w:rPr>
          <w:rFonts w:ascii="Times New Roman" w:hAnsi="Times New Roman" w:cs="Times New Roman"/>
        </w:rPr>
        <w:t xml:space="preserve"> § 20:</w:t>
      </w:r>
    </w:p>
    <w:p w:rsidR="00636966" w:rsidRPr="00F422BA" w:rsidRDefault="008E49D9" w:rsidP="006763DB">
      <w:pPr>
        <w:pStyle w:val="Tekstpodstawowy"/>
        <w:spacing w:line="360" w:lineRule="auto"/>
        <w:ind w:left="780" w:hanging="496"/>
        <w:rPr>
          <w:rFonts w:ascii="Times New Roman" w:hAnsi="Times New Roman" w:cs="Times New Roman"/>
        </w:rPr>
      </w:pPr>
      <w:r w:rsidRPr="00F422BA">
        <w:rPr>
          <w:rFonts w:ascii="Times New Roman" w:hAnsi="Times New Roman" w:cs="Times New Roman"/>
        </w:rPr>
        <w:t xml:space="preserve">1) ust. 2 pkt. 12) otrzymuje nowe brzmienie: </w:t>
      </w:r>
    </w:p>
    <w:p w:rsidR="008E49D9" w:rsidRPr="00F422BA" w:rsidRDefault="008E49D9" w:rsidP="006763DB">
      <w:pPr>
        <w:pStyle w:val="Tekstpodstawowy"/>
        <w:spacing w:line="360" w:lineRule="auto"/>
        <w:ind w:left="420" w:firstLine="147"/>
        <w:rPr>
          <w:rFonts w:ascii="Times New Roman" w:hAnsi="Times New Roman" w:cs="Times New Roman"/>
          <w:i/>
        </w:rPr>
      </w:pPr>
      <w:r w:rsidRPr="00F422BA">
        <w:rPr>
          <w:rFonts w:ascii="Times New Roman" w:hAnsi="Times New Roman" w:cs="Times New Roman"/>
          <w:i/>
        </w:rPr>
        <w:t>„12) Dział Projektów, Programów Rozwojowych i Innowacji,”</w:t>
      </w:r>
    </w:p>
    <w:p w:rsidR="008E49D9" w:rsidRPr="00F422BA" w:rsidRDefault="008E49D9" w:rsidP="00FD2279">
      <w:pPr>
        <w:pStyle w:val="Tekstpodstawowy"/>
        <w:numPr>
          <w:ilvl w:val="0"/>
          <w:numId w:val="25"/>
        </w:numPr>
        <w:spacing w:line="360" w:lineRule="auto"/>
        <w:ind w:left="567" w:hanging="283"/>
        <w:rPr>
          <w:rFonts w:ascii="Times New Roman" w:hAnsi="Times New Roman" w:cs="Times New Roman"/>
        </w:rPr>
      </w:pPr>
      <w:r w:rsidRPr="00F422BA">
        <w:rPr>
          <w:rFonts w:ascii="Times New Roman" w:hAnsi="Times New Roman" w:cs="Times New Roman"/>
        </w:rPr>
        <w:t xml:space="preserve">ust. 2 pkt. 13) wykreśla się </w:t>
      </w:r>
      <w:proofErr w:type="spellStart"/>
      <w:r w:rsidRPr="00F422BA">
        <w:rPr>
          <w:rFonts w:ascii="Times New Roman" w:hAnsi="Times New Roman" w:cs="Times New Roman"/>
        </w:rPr>
        <w:t>tiret</w:t>
      </w:r>
      <w:proofErr w:type="spellEnd"/>
      <w:r w:rsidRPr="00F422BA">
        <w:rPr>
          <w:rFonts w:ascii="Times New Roman" w:hAnsi="Times New Roman" w:cs="Times New Roman"/>
        </w:rPr>
        <w:t xml:space="preserve"> 1 i 2,</w:t>
      </w:r>
    </w:p>
    <w:p w:rsidR="008E49D9" w:rsidRPr="00F422BA" w:rsidRDefault="008E49D9" w:rsidP="00FD2279">
      <w:pPr>
        <w:pStyle w:val="Tekstpodstawowy"/>
        <w:numPr>
          <w:ilvl w:val="0"/>
          <w:numId w:val="25"/>
        </w:numPr>
        <w:tabs>
          <w:tab w:val="left" w:pos="567"/>
        </w:tabs>
        <w:spacing w:line="360" w:lineRule="auto"/>
        <w:ind w:hanging="785"/>
        <w:rPr>
          <w:rFonts w:ascii="Times New Roman" w:hAnsi="Times New Roman" w:cs="Times New Roman"/>
        </w:rPr>
      </w:pPr>
      <w:r w:rsidRPr="00F422BA">
        <w:rPr>
          <w:rFonts w:ascii="Times New Roman" w:hAnsi="Times New Roman" w:cs="Times New Roman"/>
        </w:rPr>
        <w:t>dodaje się pkt. 16) i 17) w brzmieniu:</w:t>
      </w:r>
    </w:p>
    <w:p w:rsidR="008E49D9" w:rsidRPr="00F422BA" w:rsidRDefault="008E49D9" w:rsidP="00FD2279">
      <w:pPr>
        <w:spacing w:line="360" w:lineRule="auto"/>
        <w:ind w:left="1276" w:hanging="567"/>
        <w:jc w:val="both"/>
        <w:rPr>
          <w:i/>
        </w:rPr>
      </w:pPr>
      <w:r w:rsidRPr="00F422BA">
        <w:rPr>
          <w:i/>
        </w:rPr>
        <w:t>„</w:t>
      </w:r>
      <w:r w:rsidR="006763DB" w:rsidRPr="00F422BA">
        <w:rPr>
          <w:i/>
        </w:rPr>
        <w:t>16</w:t>
      </w:r>
      <w:r w:rsidR="00744F3C">
        <w:rPr>
          <w:i/>
        </w:rPr>
        <w:t>)</w:t>
      </w:r>
      <w:r w:rsidR="006763DB" w:rsidRPr="00F422BA">
        <w:rPr>
          <w:i/>
        </w:rPr>
        <w:t xml:space="preserve"> </w:t>
      </w:r>
      <w:r w:rsidRPr="00F422BA">
        <w:rPr>
          <w:i/>
        </w:rPr>
        <w:t>Ośrodek Badań Efektów Edukacyjnych z merytorycznym podporządkowaniem Prorektorowi ds. Studiów i Studentów,</w:t>
      </w:r>
    </w:p>
    <w:p w:rsidR="008E49D9" w:rsidRPr="00F422BA" w:rsidRDefault="006763DB" w:rsidP="00FD2279">
      <w:pPr>
        <w:spacing w:line="360" w:lineRule="auto"/>
        <w:ind w:left="993" w:hanging="273"/>
        <w:jc w:val="both"/>
        <w:rPr>
          <w:i/>
        </w:rPr>
      </w:pPr>
      <w:r w:rsidRPr="00F422BA">
        <w:rPr>
          <w:i/>
        </w:rPr>
        <w:t>17</w:t>
      </w:r>
      <w:r w:rsidR="00744F3C">
        <w:rPr>
          <w:i/>
        </w:rPr>
        <w:t>)</w:t>
      </w:r>
      <w:r w:rsidRPr="00F422BA">
        <w:rPr>
          <w:i/>
        </w:rPr>
        <w:t xml:space="preserve"> </w:t>
      </w:r>
      <w:r w:rsidR="008E49D9" w:rsidRPr="00F422BA">
        <w:rPr>
          <w:i/>
        </w:rPr>
        <w:t xml:space="preserve">Dział Karier Studenckich i Promocji Uczelni z merytorycznym podporządkowaniem Prorektorowi ds. Studiów i Studentów </w:t>
      </w:r>
      <w:r w:rsidR="00416E48">
        <w:rPr>
          <w:i/>
        </w:rPr>
        <w:t xml:space="preserve">oraz Prorektorowi ds. Szkolenia </w:t>
      </w:r>
      <w:r w:rsidR="008D6CEF">
        <w:rPr>
          <w:i/>
        </w:rPr>
        <w:t>Podyplomowego</w:t>
      </w:r>
      <w:r w:rsidR="00416E48">
        <w:rPr>
          <w:i/>
        </w:rPr>
        <w:t>,</w:t>
      </w:r>
    </w:p>
    <w:p w:rsidR="008E49D9" w:rsidRPr="00F422BA" w:rsidRDefault="008E49D9" w:rsidP="00FD2279">
      <w:pPr>
        <w:numPr>
          <w:ilvl w:val="0"/>
          <w:numId w:val="27"/>
        </w:numPr>
        <w:spacing w:line="360" w:lineRule="auto"/>
        <w:ind w:left="993" w:firstLine="0"/>
        <w:jc w:val="both"/>
        <w:rPr>
          <w:i/>
        </w:rPr>
      </w:pPr>
      <w:r w:rsidRPr="00F422BA">
        <w:rPr>
          <w:i/>
        </w:rPr>
        <w:t>Specjalista ds. Kontakt</w:t>
      </w:r>
      <w:r w:rsidR="009D7B11">
        <w:rPr>
          <w:i/>
        </w:rPr>
        <w:t>u</w:t>
      </w:r>
      <w:r w:rsidRPr="00F422BA">
        <w:rPr>
          <w:i/>
        </w:rPr>
        <w:t xml:space="preserve"> z Mediami.</w:t>
      </w:r>
      <w:r w:rsidR="006763DB" w:rsidRPr="00F422BA">
        <w:rPr>
          <w:i/>
        </w:rPr>
        <w:t>”</w:t>
      </w:r>
    </w:p>
    <w:p w:rsidR="0055478F" w:rsidRPr="0055478F" w:rsidRDefault="00943DA9" w:rsidP="00F422BA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sz w:val="24"/>
          <w:szCs w:val="24"/>
        </w:rPr>
        <w:t xml:space="preserve">W §23 dodaje się </w:t>
      </w:r>
      <w:proofErr w:type="spellStart"/>
      <w:r w:rsidRPr="00F422BA">
        <w:rPr>
          <w:rFonts w:ascii="Times New Roman" w:hAnsi="Times New Roman"/>
          <w:sz w:val="24"/>
          <w:szCs w:val="24"/>
        </w:rPr>
        <w:t>ppkt</w:t>
      </w:r>
      <w:proofErr w:type="spellEnd"/>
      <w:r w:rsidRPr="00F422BA">
        <w:rPr>
          <w:rFonts w:ascii="Times New Roman" w:hAnsi="Times New Roman"/>
          <w:sz w:val="24"/>
          <w:szCs w:val="24"/>
        </w:rPr>
        <w:t>. 14) i 15</w:t>
      </w:r>
      <w:r w:rsidR="0055478F">
        <w:rPr>
          <w:rFonts w:ascii="Times New Roman" w:hAnsi="Times New Roman"/>
          <w:sz w:val="24"/>
          <w:szCs w:val="24"/>
        </w:rPr>
        <w:t>) w brzmieniu:</w:t>
      </w:r>
    </w:p>
    <w:p w:rsidR="0055478F" w:rsidRPr="0055478F" w:rsidRDefault="0055478F" w:rsidP="0055478F">
      <w:pPr>
        <w:ind w:left="780" w:hanging="496"/>
        <w:jc w:val="both"/>
        <w:rPr>
          <w:rFonts w:eastAsia="Calibri"/>
          <w:i/>
          <w:lang w:eastAsia="en-US"/>
        </w:rPr>
      </w:pPr>
      <w:r w:rsidRPr="0055478F">
        <w:rPr>
          <w:rFonts w:eastAsia="Calibri"/>
          <w:i/>
          <w:lang w:eastAsia="en-US"/>
        </w:rPr>
        <w:t>„</w:t>
      </w:r>
      <w:r w:rsidR="00E81E5C">
        <w:rPr>
          <w:rFonts w:eastAsia="Calibri"/>
          <w:i/>
          <w:lang w:eastAsia="en-US"/>
        </w:rPr>
        <w:t xml:space="preserve"> </w:t>
      </w:r>
      <w:r w:rsidRPr="0055478F">
        <w:rPr>
          <w:rFonts w:eastAsia="Calibri"/>
          <w:i/>
          <w:lang w:eastAsia="en-US"/>
        </w:rPr>
        <w:t>14) nadzór merytoryczny nad działalnością Centrum Dydaktyki i Symulacji Medycznej,</w:t>
      </w:r>
    </w:p>
    <w:p w:rsidR="0055478F" w:rsidRDefault="00E81E5C" w:rsidP="00E81E5C">
      <w:pPr>
        <w:ind w:firstLine="284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 </w:t>
      </w:r>
      <w:r w:rsidR="0055478F" w:rsidRPr="0055478F">
        <w:rPr>
          <w:rFonts w:eastAsia="Calibri"/>
          <w:i/>
          <w:lang w:eastAsia="en-US"/>
        </w:rPr>
        <w:t>15) nadzór merytoryczny nad działalnością Ośrodka Badań Efektów Edukacyjnych,”</w:t>
      </w:r>
    </w:p>
    <w:p w:rsidR="0055478F" w:rsidRPr="0055478F" w:rsidRDefault="0055478F" w:rsidP="0055478F">
      <w:pPr>
        <w:ind w:left="780" w:hanging="496"/>
        <w:jc w:val="both"/>
        <w:rPr>
          <w:rFonts w:eastAsia="Calibri"/>
          <w:i/>
          <w:lang w:eastAsia="en-US"/>
        </w:rPr>
      </w:pPr>
    </w:p>
    <w:p w:rsidR="00943DA9" w:rsidRPr="00F422BA" w:rsidRDefault="00943DA9" w:rsidP="0055478F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sz w:val="24"/>
          <w:szCs w:val="24"/>
        </w:rPr>
        <w:t>a w wyniku ich dodania pozostałe pozycje ulegają stosownemu przenumerowaniu.</w:t>
      </w:r>
    </w:p>
    <w:p w:rsidR="00943DA9" w:rsidRPr="00F422BA" w:rsidRDefault="00943DA9" w:rsidP="0055478F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sz w:val="24"/>
          <w:szCs w:val="24"/>
        </w:rPr>
        <w:t xml:space="preserve">§ 36 </w:t>
      </w:r>
      <w:r w:rsidR="00C17ADC" w:rsidRPr="00F422BA">
        <w:rPr>
          <w:rFonts w:ascii="Times New Roman" w:hAnsi="Times New Roman"/>
          <w:sz w:val="24"/>
          <w:szCs w:val="24"/>
        </w:rPr>
        <w:t>otrzymuje nowe następujące brzmienie:</w:t>
      </w:r>
    </w:p>
    <w:p w:rsidR="0055478F" w:rsidRDefault="0055478F">
      <w:pPr>
        <w:rPr>
          <w:b/>
          <w:i/>
        </w:rPr>
      </w:pPr>
      <w:r>
        <w:rPr>
          <w:b/>
          <w:i/>
        </w:rPr>
        <w:br w:type="page"/>
      </w:r>
    </w:p>
    <w:p w:rsidR="00C17ADC" w:rsidRPr="00F422BA" w:rsidRDefault="00C17ADC" w:rsidP="00C17ADC">
      <w:pPr>
        <w:jc w:val="center"/>
        <w:rPr>
          <w:b/>
          <w:i/>
        </w:rPr>
      </w:pPr>
      <w:r w:rsidRPr="00F422BA">
        <w:rPr>
          <w:b/>
          <w:i/>
        </w:rPr>
        <w:lastRenderedPageBreak/>
        <w:t>„§ 36</w:t>
      </w:r>
    </w:p>
    <w:p w:rsidR="00C17ADC" w:rsidRPr="00F422BA" w:rsidRDefault="00C17ADC" w:rsidP="00C17ADC">
      <w:pPr>
        <w:jc w:val="both"/>
        <w:rPr>
          <w:b/>
          <w:i/>
        </w:rPr>
      </w:pPr>
      <w:r w:rsidRPr="00F422BA">
        <w:rPr>
          <w:b/>
          <w:i/>
        </w:rPr>
        <w:t>Ośrodek Badań Efektów Edukacyjnych</w:t>
      </w:r>
    </w:p>
    <w:p w:rsidR="00C17ADC" w:rsidRPr="00F422BA" w:rsidRDefault="00C17ADC" w:rsidP="00C17ADC">
      <w:pPr>
        <w:jc w:val="both"/>
        <w:rPr>
          <w:b/>
          <w:i/>
        </w:rPr>
      </w:pPr>
    </w:p>
    <w:p w:rsidR="00C17ADC" w:rsidRPr="00F422BA" w:rsidRDefault="00C17ADC" w:rsidP="00FD2279">
      <w:pPr>
        <w:pStyle w:val="Tekstpodstawowy"/>
        <w:rPr>
          <w:rFonts w:ascii="Times New Roman" w:hAnsi="Times New Roman" w:cs="Times New Roman"/>
          <w:bCs/>
          <w:i/>
        </w:rPr>
      </w:pPr>
      <w:r w:rsidRPr="00F422BA">
        <w:rPr>
          <w:rFonts w:ascii="Times New Roman" w:hAnsi="Times New Roman" w:cs="Times New Roman"/>
          <w:bCs/>
          <w:i/>
        </w:rPr>
        <w:t>Do zadań Ośrodka Badań Efektów Edukacyjnych należy:</w:t>
      </w:r>
    </w:p>
    <w:p w:rsidR="00615836" w:rsidRPr="00F422BA" w:rsidRDefault="00615836" w:rsidP="00FD2279">
      <w:pPr>
        <w:pStyle w:val="Tekstpodstawowy"/>
        <w:rPr>
          <w:rFonts w:ascii="Times New Roman" w:hAnsi="Times New Roman" w:cs="Times New Roman"/>
          <w:bCs/>
          <w:i/>
        </w:rPr>
      </w:pPr>
    </w:p>
    <w:p w:rsidR="00C17ADC" w:rsidRPr="00F422BA" w:rsidRDefault="00C17ADC" w:rsidP="00FD2279">
      <w:pPr>
        <w:pStyle w:val="Akapitzlist"/>
        <w:numPr>
          <w:ilvl w:val="0"/>
          <w:numId w:val="30"/>
        </w:numPr>
        <w:spacing w:after="12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i/>
          <w:sz w:val="24"/>
          <w:szCs w:val="24"/>
        </w:rPr>
        <w:t xml:space="preserve">Przygotowywanie dla wszystkich Wydziałów Uczelni materiałów egzaminacyjnych, </w:t>
      </w:r>
      <w:r w:rsidRPr="00F422BA">
        <w:rPr>
          <w:rFonts w:ascii="Times New Roman" w:hAnsi="Times New Roman"/>
          <w:i/>
          <w:sz w:val="24"/>
          <w:szCs w:val="24"/>
        </w:rPr>
        <w:br/>
        <w:t>w tym:</w:t>
      </w:r>
    </w:p>
    <w:p w:rsidR="00C17ADC" w:rsidRPr="00F422BA" w:rsidRDefault="00C17ADC" w:rsidP="00E81E5C">
      <w:pPr>
        <w:pStyle w:val="Akapitzlist"/>
        <w:numPr>
          <w:ilvl w:val="0"/>
          <w:numId w:val="3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i/>
          <w:sz w:val="24"/>
          <w:szCs w:val="24"/>
        </w:rPr>
        <w:t>dokonywanie analizy i oceny poprawności oraz konstrukcji pytań testowych,</w:t>
      </w:r>
    </w:p>
    <w:p w:rsidR="00C17ADC" w:rsidRPr="00F422BA" w:rsidRDefault="00C17ADC" w:rsidP="00E81E5C">
      <w:pPr>
        <w:pStyle w:val="Akapitzlist"/>
        <w:numPr>
          <w:ilvl w:val="0"/>
          <w:numId w:val="3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i/>
          <w:sz w:val="24"/>
          <w:szCs w:val="24"/>
        </w:rPr>
        <w:t>redakcja i wydruk książeczek testowych w warunkach pełnej poufności,</w:t>
      </w:r>
    </w:p>
    <w:p w:rsidR="00C17ADC" w:rsidRPr="00F422BA" w:rsidRDefault="00C17ADC" w:rsidP="00E81E5C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240" w:lineRule="auto"/>
        <w:ind w:left="284" w:firstLine="0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i/>
          <w:sz w:val="24"/>
          <w:szCs w:val="24"/>
        </w:rPr>
        <w:t>przygotowywanie kart odpowiedzi.</w:t>
      </w:r>
    </w:p>
    <w:p w:rsidR="00FD2279" w:rsidRPr="00F422BA" w:rsidRDefault="00FD2279" w:rsidP="00FD2279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:rsidR="00C17ADC" w:rsidRPr="00F422BA" w:rsidRDefault="00C17ADC" w:rsidP="0055478F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i/>
          <w:sz w:val="24"/>
          <w:szCs w:val="24"/>
        </w:rPr>
        <w:t xml:space="preserve">Przeprowadzenie kompletnej analizy matematyczno-statystycznej wyników zaliczeń </w:t>
      </w:r>
      <w:r w:rsidRPr="00F422BA">
        <w:rPr>
          <w:rFonts w:ascii="Times New Roman" w:hAnsi="Times New Roman"/>
          <w:i/>
          <w:sz w:val="24"/>
          <w:szCs w:val="24"/>
        </w:rPr>
        <w:br/>
        <w:t>i egzaminów.</w:t>
      </w:r>
    </w:p>
    <w:p w:rsidR="00C17ADC" w:rsidRPr="00F422BA" w:rsidRDefault="00C17ADC" w:rsidP="00FD2279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i/>
          <w:sz w:val="24"/>
          <w:szCs w:val="24"/>
        </w:rPr>
        <w:t>W oparciu o analizę matematyczno-statystyczną:</w:t>
      </w:r>
    </w:p>
    <w:p w:rsidR="00C17ADC" w:rsidRPr="00F422BA" w:rsidRDefault="00C17ADC" w:rsidP="00FD2279">
      <w:pPr>
        <w:pStyle w:val="Akapitzlist"/>
        <w:numPr>
          <w:ilvl w:val="0"/>
          <w:numId w:val="3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i/>
          <w:sz w:val="24"/>
          <w:szCs w:val="24"/>
        </w:rPr>
        <w:t>prowadzenie konsultacji w zakresie oceny skali trudności pytań testowych,</w:t>
      </w:r>
    </w:p>
    <w:p w:rsidR="00C17ADC" w:rsidRPr="00F422BA" w:rsidRDefault="00C17ADC" w:rsidP="00FD2279">
      <w:pPr>
        <w:pStyle w:val="Akapitzlist"/>
        <w:numPr>
          <w:ilvl w:val="0"/>
          <w:numId w:val="3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i/>
          <w:sz w:val="24"/>
          <w:szCs w:val="24"/>
        </w:rPr>
        <w:t>obliczanie mocy różnicującej danego testu, umożliwiającej klasyfikację osób zdających w odniesieniu do jego treści,</w:t>
      </w:r>
    </w:p>
    <w:p w:rsidR="00C17ADC" w:rsidRPr="00F422BA" w:rsidRDefault="00C17ADC" w:rsidP="00FD2279">
      <w:pPr>
        <w:pStyle w:val="Akapitzlist"/>
        <w:numPr>
          <w:ilvl w:val="0"/>
          <w:numId w:val="3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i/>
          <w:sz w:val="24"/>
          <w:szCs w:val="24"/>
        </w:rPr>
        <w:t>ustalanie progów egzaminacyjnych,</w:t>
      </w:r>
    </w:p>
    <w:p w:rsidR="00C17ADC" w:rsidRPr="00F422BA" w:rsidRDefault="00C17ADC" w:rsidP="00FD2279">
      <w:pPr>
        <w:pStyle w:val="Akapitzlist"/>
        <w:numPr>
          <w:ilvl w:val="0"/>
          <w:numId w:val="3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i/>
          <w:sz w:val="24"/>
          <w:szCs w:val="24"/>
        </w:rPr>
        <w:t>przeprowadzanie oceny rzetelności testów,</w:t>
      </w:r>
    </w:p>
    <w:p w:rsidR="00C17ADC" w:rsidRPr="00F422BA" w:rsidRDefault="00C17ADC" w:rsidP="00FD2279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i/>
          <w:sz w:val="24"/>
          <w:szCs w:val="24"/>
        </w:rPr>
        <w:t xml:space="preserve">Prowadzenie ewidencji zaliczeń/egzaminów na arkuszach testowych </w:t>
      </w:r>
      <w:r w:rsidRPr="00F422BA">
        <w:rPr>
          <w:rFonts w:ascii="Times New Roman" w:hAnsi="Times New Roman"/>
          <w:i/>
          <w:sz w:val="24"/>
          <w:szCs w:val="24"/>
        </w:rPr>
        <w:br/>
        <w:t>w poszczególnych jednostkach organizacyjnych Wydziałów.</w:t>
      </w:r>
    </w:p>
    <w:p w:rsidR="00C17ADC" w:rsidRPr="00F422BA" w:rsidRDefault="00C17ADC" w:rsidP="00FD2279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i/>
          <w:sz w:val="24"/>
          <w:szCs w:val="24"/>
        </w:rPr>
        <w:t>Przygotowywanie materiałów dotyczących ankiet oceny nauczycieli akademickich przez studentów i doktorantów Uczelni, w tym:</w:t>
      </w:r>
    </w:p>
    <w:p w:rsidR="00C17ADC" w:rsidRPr="00F422BA" w:rsidRDefault="00C17ADC" w:rsidP="00FD2279">
      <w:pPr>
        <w:pStyle w:val="Akapitzlist"/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i/>
          <w:sz w:val="24"/>
          <w:szCs w:val="24"/>
        </w:rPr>
        <w:t>wydruk ankiet,</w:t>
      </w:r>
    </w:p>
    <w:p w:rsidR="00C17ADC" w:rsidRPr="00F422BA" w:rsidRDefault="00C17ADC" w:rsidP="00FD2279">
      <w:pPr>
        <w:pStyle w:val="Akapitzlist"/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i/>
          <w:sz w:val="24"/>
          <w:szCs w:val="24"/>
        </w:rPr>
        <w:t>przeprowadzanie analizy statystycznej wypełnionych ankiet.</w:t>
      </w:r>
    </w:p>
    <w:p w:rsidR="00C17ADC" w:rsidRPr="00F422BA" w:rsidRDefault="00C17ADC" w:rsidP="00FD2279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i/>
          <w:sz w:val="24"/>
          <w:szCs w:val="24"/>
        </w:rPr>
        <w:t>Prowadzenie szkoleń dla nauczycieli akademickich i doktorantów w zakresie przygotowywania i analizy egzaminów testowych,</w:t>
      </w:r>
    </w:p>
    <w:p w:rsidR="00C17ADC" w:rsidRPr="00F422BA" w:rsidRDefault="00C17ADC" w:rsidP="00FD2279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F422BA">
        <w:rPr>
          <w:rFonts w:ascii="Times New Roman" w:hAnsi="Times New Roman"/>
          <w:i/>
          <w:sz w:val="24"/>
          <w:szCs w:val="24"/>
        </w:rPr>
        <w:t>Prowadzenie „warsztatów testowych” dla studentów.”</w:t>
      </w:r>
    </w:p>
    <w:p w:rsidR="00C17ADC" w:rsidRPr="00F422BA" w:rsidRDefault="00C17ADC" w:rsidP="00C17AD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C17ADC" w:rsidRPr="00F422BA" w:rsidRDefault="00C17ADC" w:rsidP="00AA7D61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2BA">
        <w:rPr>
          <w:rFonts w:ascii="Times New Roman" w:hAnsi="Times New Roman"/>
          <w:sz w:val="24"/>
          <w:szCs w:val="24"/>
        </w:rPr>
        <w:t xml:space="preserve">W § 39 wykreśla się tyt. </w:t>
      </w:r>
      <w:r w:rsidRPr="0055478F">
        <w:rPr>
          <w:rFonts w:ascii="Times New Roman" w:hAnsi="Times New Roman"/>
          <w:i/>
          <w:sz w:val="24"/>
          <w:szCs w:val="24"/>
        </w:rPr>
        <w:t>Sekcja Karier Studenckich i Promocji Uczelni</w:t>
      </w:r>
      <w:r w:rsidRPr="00F422BA">
        <w:rPr>
          <w:rFonts w:ascii="Times New Roman" w:hAnsi="Times New Roman"/>
          <w:sz w:val="24"/>
          <w:szCs w:val="24"/>
        </w:rPr>
        <w:t xml:space="preserve"> oraz </w:t>
      </w:r>
      <w:r w:rsidRPr="0055478F">
        <w:rPr>
          <w:rFonts w:ascii="Times New Roman" w:hAnsi="Times New Roman"/>
          <w:i/>
          <w:sz w:val="24"/>
          <w:szCs w:val="24"/>
        </w:rPr>
        <w:t xml:space="preserve">Specjalista </w:t>
      </w:r>
      <w:r w:rsidR="00F422BA" w:rsidRPr="0055478F">
        <w:rPr>
          <w:rFonts w:ascii="Times New Roman" w:hAnsi="Times New Roman"/>
          <w:i/>
          <w:sz w:val="24"/>
          <w:szCs w:val="24"/>
        </w:rPr>
        <w:br/>
      </w:r>
      <w:r w:rsidR="0055478F" w:rsidRPr="0055478F">
        <w:rPr>
          <w:rFonts w:ascii="Times New Roman" w:hAnsi="Times New Roman"/>
          <w:i/>
          <w:sz w:val="24"/>
          <w:szCs w:val="24"/>
        </w:rPr>
        <w:t>ds.</w:t>
      </w:r>
      <w:r w:rsidRPr="0055478F">
        <w:rPr>
          <w:rFonts w:ascii="Times New Roman" w:hAnsi="Times New Roman"/>
          <w:i/>
          <w:sz w:val="24"/>
          <w:szCs w:val="24"/>
        </w:rPr>
        <w:t xml:space="preserve"> Kontaktu z Mediami</w:t>
      </w:r>
      <w:r w:rsidR="0055478F">
        <w:rPr>
          <w:rFonts w:ascii="Times New Roman" w:hAnsi="Times New Roman"/>
          <w:sz w:val="24"/>
          <w:szCs w:val="24"/>
        </w:rPr>
        <w:t xml:space="preserve"> </w:t>
      </w:r>
      <w:r w:rsidR="00E81E5C">
        <w:rPr>
          <w:rFonts w:ascii="Times New Roman" w:hAnsi="Times New Roman"/>
          <w:sz w:val="24"/>
          <w:szCs w:val="24"/>
        </w:rPr>
        <w:t xml:space="preserve">oraz ust. 2 </w:t>
      </w:r>
      <w:r w:rsidR="00332B14">
        <w:rPr>
          <w:rFonts w:ascii="Times New Roman" w:hAnsi="Times New Roman"/>
          <w:sz w:val="24"/>
          <w:szCs w:val="24"/>
        </w:rPr>
        <w:t xml:space="preserve">i 3, a w wyniku ich wykreślenia, </w:t>
      </w:r>
      <w:r w:rsidR="00332B14" w:rsidRPr="00F422BA">
        <w:rPr>
          <w:rFonts w:ascii="Times New Roman" w:hAnsi="Times New Roman"/>
          <w:sz w:val="24"/>
          <w:szCs w:val="24"/>
        </w:rPr>
        <w:t xml:space="preserve">pozostałe </w:t>
      </w:r>
      <w:r w:rsidR="00332B14">
        <w:rPr>
          <w:rFonts w:ascii="Times New Roman" w:hAnsi="Times New Roman"/>
          <w:sz w:val="24"/>
          <w:szCs w:val="24"/>
        </w:rPr>
        <w:t>ust</w:t>
      </w:r>
      <w:r w:rsidR="00817F80">
        <w:rPr>
          <w:rFonts w:ascii="Times New Roman" w:hAnsi="Times New Roman"/>
          <w:sz w:val="24"/>
          <w:szCs w:val="24"/>
        </w:rPr>
        <w:t>.</w:t>
      </w:r>
      <w:r w:rsidR="00332B14" w:rsidRPr="00F422BA">
        <w:rPr>
          <w:rFonts w:ascii="Times New Roman" w:hAnsi="Times New Roman"/>
          <w:sz w:val="24"/>
          <w:szCs w:val="24"/>
        </w:rPr>
        <w:t xml:space="preserve"> ulegają stosownemu przenumerowaniu</w:t>
      </w:r>
      <w:r w:rsidR="00FD2279" w:rsidRPr="00F422BA">
        <w:rPr>
          <w:rFonts w:ascii="Times New Roman" w:hAnsi="Times New Roman"/>
          <w:sz w:val="24"/>
          <w:szCs w:val="24"/>
        </w:rPr>
        <w:t>.</w:t>
      </w:r>
    </w:p>
    <w:p w:rsidR="00367390" w:rsidRPr="00F422BA" w:rsidRDefault="00367390" w:rsidP="00367390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D2279" w:rsidRPr="00F422BA" w:rsidRDefault="00FD2279" w:rsidP="0055478F">
      <w:pPr>
        <w:pStyle w:val="Akapitzlist"/>
        <w:numPr>
          <w:ilvl w:val="0"/>
          <w:numId w:val="24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22BA">
        <w:rPr>
          <w:rFonts w:ascii="Times New Roman" w:hAnsi="Times New Roman"/>
          <w:sz w:val="24"/>
          <w:szCs w:val="24"/>
        </w:rPr>
        <w:t>Dodaje się § 39a w brzmieniu:</w:t>
      </w:r>
    </w:p>
    <w:p w:rsidR="00FD2279" w:rsidRPr="00F422BA" w:rsidRDefault="00FD2279" w:rsidP="00FD2279">
      <w:pPr>
        <w:jc w:val="center"/>
        <w:rPr>
          <w:b/>
          <w:i/>
        </w:rPr>
      </w:pPr>
      <w:r w:rsidRPr="00F422BA">
        <w:rPr>
          <w:b/>
          <w:i/>
        </w:rPr>
        <w:t xml:space="preserve"> „§ 39a</w:t>
      </w:r>
    </w:p>
    <w:p w:rsidR="00FD2279" w:rsidRPr="00F422BA" w:rsidRDefault="00FD2279" w:rsidP="00FD2279">
      <w:pPr>
        <w:jc w:val="both"/>
        <w:rPr>
          <w:i/>
        </w:rPr>
      </w:pPr>
    </w:p>
    <w:p w:rsidR="00FD2279" w:rsidRPr="00F422BA" w:rsidRDefault="00FD2279" w:rsidP="00FD2279">
      <w:pPr>
        <w:jc w:val="both"/>
        <w:rPr>
          <w:b/>
          <w:i/>
        </w:rPr>
      </w:pPr>
      <w:r w:rsidRPr="00F422BA">
        <w:rPr>
          <w:b/>
          <w:i/>
        </w:rPr>
        <w:t>Dział Karier Studenckich i Promocji Uczelni</w:t>
      </w:r>
    </w:p>
    <w:p w:rsidR="00FD2279" w:rsidRPr="00F422BA" w:rsidRDefault="00FD2279" w:rsidP="00FD2279">
      <w:pPr>
        <w:jc w:val="both"/>
        <w:rPr>
          <w:b/>
          <w:i/>
        </w:rPr>
      </w:pPr>
    </w:p>
    <w:p w:rsidR="00FD2279" w:rsidRPr="00F422BA" w:rsidRDefault="00FD2279" w:rsidP="00FD2279">
      <w:pPr>
        <w:numPr>
          <w:ilvl w:val="1"/>
          <w:numId w:val="34"/>
        </w:numPr>
        <w:jc w:val="both"/>
        <w:rPr>
          <w:i/>
        </w:rPr>
      </w:pPr>
      <w:r w:rsidRPr="00F422BA">
        <w:rPr>
          <w:i/>
        </w:rPr>
        <w:t xml:space="preserve">Do zadań </w:t>
      </w:r>
      <w:r w:rsidR="007A4802">
        <w:rPr>
          <w:i/>
        </w:rPr>
        <w:t>Działu</w:t>
      </w:r>
      <w:r w:rsidRPr="00F422BA">
        <w:rPr>
          <w:i/>
        </w:rPr>
        <w:t xml:space="preserve"> Karier Studenckich i Promocji Uczelni należy w szczególności: </w:t>
      </w:r>
    </w:p>
    <w:p w:rsidR="00FD2279" w:rsidRPr="00F422BA" w:rsidRDefault="00FD2279" w:rsidP="00FD2279">
      <w:pPr>
        <w:ind w:left="360"/>
        <w:jc w:val="both"/>
        <w:rPr>
          <w:i/>
        </w:rPr>
      </w:pPr>
      <w:r w:rsidRPr="00F422BA">
        <w:rPr>
          <w:i/>
        </w:rPr>
        <w:t>W zakresie karier studenckich:</w:t>
      </w:r>
    </w:p>
    <w:p w:rsidR="00FD2279" w:rsidRPr="00F422BA" w:rsidRDefault="00FD2279" w:rsidP="002A6E44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i/>
        </w:rPr>
      </w:pPr>
      <w:r w:rsidRPr="00F422BA">
        <w:rPr>
          <w:i/>
        </w:rPr>
        <w:t xml:space="preserve">monitorowanie karier zawodowych absolwentów uczelni, </w:t>
      </w:r>
    </w:p>
    <w:p w:rsidR="00FD2279" w:rsidRPr="00F422BA" w:rsidRDefault="00FD2279" w:rsidP="002A6E44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i/>
        </w:rPr>
      </w:pPr>
      <w:r w:rsidRPr="00F422BA">
        <w:rPr>
          <w:i/>
        </w:rPr>
        <w:t>wspieranie studentów i absolwentów w wejściu na rynek pracy poprzez doradztwo zawodowe i szkolenia,</w:t>
      </w:r>
    </w:p>
    <w:p w:rsidR="00FD2279" w:rsidRPr="00F422BA" w:rsidRDefault="00FD2279" w:rsidP="00FD22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i/>
        </w:rPr>
      </w:pPr>
      <w:r w:rsidRPr="00F422BA">
        <w:rPr>
          <w:i/>
        </w:rPr>
        <w:t xml:space="preserve">udostępnianie studentom i absolwentom ofert pracy, staży, praktyki wolontariatu, </w:t>
      </w:r>
    </w:p>
    <w:p w:rsidR="00FD2279" w:rsidRPr="00F422BA" w:rsidRDefault="00FD2279" w:rsidP="00FD22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i/>
        </w:rPr>
      </w:pPr>
      <w:r w:rsidRPr="00F422BA">
        <w:rPr>
          <w:i/>
        </w:rPr>
        <w:t>współdziałanie przy organizacji targów pracy, udział w targach pracy,</w:t>
      </w:r>
    </w:p>
    <w:p w:rsidR="00FD2279" w:rsidRPr="00F422BA" w:rsidRDefault="00FD2279" w:rsidP="00FD22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i/>
        </w:rPr>
      </w:pPr>
      <w:r w:rsidRPr="00F422BA">
        <w:rPr>
          <w:i/>
        </w:rPr>
        <w:t>prowadzenie poradnictwa zawodowego, polegaj</w:t>
      </w:r>
      <w:r w:rsidRPr="00F422BA">
        <w:rPr>
          <w:rFonts w:ascii="TimesNewRoman" w:eastAsia="TimesNewRoman" w:cs="TimesNewRoman" w:hint="eastAsia"/>
          <w:i/>
        </w:rPr>
        <w:t>ą</w:t>
      </w:r>
      <w:r w:rsidRPr="00F422BA">
        <w:rPr>
          <w:i/>
        </w:rPr>
        <w:t xml:space="preserve">cego na pomocy w zaplanowaniu </w:t>
      </w:r>
      <w:r w:rsidRPr="00F422BA">
        <w:rPr>
          <w:rFonts w:ascii="TimesNewRoman" w:eastAsia="TimesNewRoman" w:cs="TimesNewRoman" w:hint="eastAsia"/>
          <w:i/>
        </w:rPr>
        <w:t>ś</w:t>
      </w:r>
      <w:r w:rsidRPr="00F422BA">
        <w:rPr>
          <w:i/>
        </w:rPr>
        <w:t>cie</w:t>
      </w:r>
      <w:r w:rsidRPr="00F422BA">
        <w:rPr>
          <w:rFonts w:ascii="TimesNewRoman" w:eastAsia="TimesNewRoman" w:cs="TimesNewRoman"/>
          <w:i/>
        </w:rPr>
        <w:t>ż</w:t>
      </w:r>
      <w:r w:rsidRPr="00F422BA">
        <w:rPr>
          <w:i/>
        </w:rPr>
        <w:t>ki kariery zawodowej oraz w odnalezieniu si</w:t>
      </w:r>
      <w:r w:rsidRPr="00F422BA">
        <w:rPr>
          <w:rFonts w:ascii="TimesNewRoman" w:eastAsia="TimesNewRoman" w:cs="TimesNewRoman" w:hint="eastAsia"/>
          <w:i/>
        </w:rPr>
        <w:t>ę</w:t>
      </w:r>
      <w:r w:rsidRPr="00F422BA">
        <w:rPr>
          <w:rFonts w:ascii="TimesNewRoman" w:eastAsia="TimesNewRoman" w:cs="TimesNewRoman"/>
          <w:i/>
        </w:rPr>
        <w:t xml:space="preserve"> </w:t>
      </w:r>
      <w:r w:rsidRPr="00F422BA">
        <w:rPr>
          <w:i/>
        </w:rPr>
        <w:t>na rynku pracy, realizowane poprzez:</w:t>
      </w:r>
    </w:p>
    <w:p w:rsidR="00FD2279" w:rsidRPr="00F422BA" w:rsidRDefault="00FD2279" w:rsidP="00367390">
      <w:pPr>
        <w:numPr>
          <w:ilvl w:val="1"/>
          <w:numId w:val="37"/>
        </w:numPr>
        <w:autoSpaceDE w:val="0"/>
        <w:autoSpaceDN w:val="0"/>
        <w:adjustRightInd w:val="0"/>
        <w:ind w:left="993" w:hanging="284"/>
        <w:jc w:val="both"/>
        <w:rPr>
          <w:i/>
        </w:rPr>
      </w:pPr>
      <w:r w:rsidRPr="00F422BA">
        <w:rPr>
          <w:i/>
        </w:rPr>
        <w:t>poradnictwo indywidualne w postaci rozmów doradczych,</w:t>
      </w:r>
    </w:p>
    <w:p w:rsidR="00FD2279" w:rsidRPr="00F422BA" w:rsidRDefault="00FD2279" w:rsidP="00367390">
      <w:pPr>
        <w:numPr>
          <w:ilvl w:val="1"/>
          <w:numId w:val="37"/>
        </w:numPr>
        <w:autoSpaceDE w:val="0"/>
        <w:autoSpaceDN w:val="0"/>
        <w:adjustRightInd w:val="0"/>
        <w:ind w:left="993" w:hanging="284"/>
        <w:jc w:val="both"/>
        <w:rPr>
          <w:i/>
        </w:rPr>
      </w:pPr>
      <w:r w:rsidRPr="00F422BA">
        <w:rPr>
          <w:i/>
        </w:rPr>
        <w:lastRenderedPageBreak/>
        <w:t>poradnictwo grupowe w postaci warsztatów,</w:t>
      </w:r>
    </w:p>
    <w:p w:rsidR="00FD2279" w:rsidRPr="00F422BA" w:rsidRDefault="00FD2279" w:rsidP="00FD2279">
      <w:pPr>
        <w:numPr>
          <w:ilvl w:val="0"/>
          <w:numId w:val="36"/>
        </w:numPr>
        <w:jc w:val="both"/>
        <w:rPr>
          <w:i/>
        </w:rPr>
      </w:pPr>
      <w:r w:rsidRPr="00F422BA">
        <w:rPr>
          <w:i/>
        </w:rPr>
        <w:t xml:space="preserve">prowadzenie spraw związanych z praktykami studenckimi, </w:t>
      </w:r>
    </w:p>
    <w:p w:rsidR="00FD2279" w:rsidRPr="00F422BA" w:rsidRDefault="00FD2279" w:rsidP="00FD22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i/>
        </w:rPr>
      </w:pPr>
      <w:r w:rsidRPr="00F422BA">
        <w:rPr>
          <w:i/>
        </w:rPr>
        <w:t xml:space="preserve">prowadzenie spraw związanych z wyjazdami studentów, w tym z wyjazdami </w:t>
      </w:r>
      <w:r w:rsidRPr="00F422BA">
        <w:rPr>
          <w:i/>
        </w:rPr>
        <w:br/>
        <w:t>w ramach programu MOSTUM, Erasmus, z innymi wyjazdami za granicę oraz przyjazdami studentów z zagranicy w oparciu o umowy z jednostkami zagranicznymi,</w:t>
      </w:r>
    </w:p>
    <w:p w:rsidR="00FD2279" w:rsidRPr="00F422BA" w:rsidRDefault="00FD2279" w:rsidP="00FD2279">
      <w:pPr>
        <w:autoSpaceDE w:val="0"/>
        <w:autoSpaceDN w:val="0"/>
        <w:adjustRightInd w:val="0"/>
        <w:ind w:left="360"/>
        <w:jc w:val="both"/>
        <w:rPr>
          <w:i/>
        </w:rPr>
      </w:pPr>
      <w:r w:rsidRPr="00F422BA">
        <w:rPr>
          <w:i/>
        </w:rPr>
        <w:t>W zakresie promocji Uczelni:</w:t>
      </w:r>
    </w:p>
    <w:p w:rsidR="00FD2279" w:rsidRPr="00F422BA" w:rsidRDefault="00FD2279" w:rsidP="00FD22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i/>
        </w:rPr>
      </w:pPr>
      <w:r w:rsidRPr="00F422BA">
        <w:rPr>
          <w:i/>
        </w:rPr>
        <w:t>przygotowywanie reklam prasowych, radiowych i telewizyjnych,</w:t>
      </w:r>
    </w:p>
    <w:p w:rsidR="00FD2279" w:rsidRPr="00F422BA" w:rsidRDefault="00FD2279" w:rsidP="00FD22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i/>
        </w:rPr>
      </w:pPr>
      <w:r w:rsidRPr="00F422BA">
        <w:rPr>
          <w:i/>
        </w:rPr>
        <w:t>inicjowanie, organizowanie i wspieranie imprez promujących Uczelnię,</w:t>
      </w:r>
    </w:p>
    <w:p w:rsidR="00FD2279" w:rsidRPr="00F422BA" w:rsidRDefault="00FD2279" w:rsidP="00FD22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i/>
        </w:rPr>
      </w:pPr>
      <w:r w:rsidRPr="00F422BA">
        <w:rPr>
          <w:i/>
        </w:rPr>
        <w:t>przygotowywanie i zakup materiałów promocyjnych uczelni,</w:t>
      </w:r>
    </w:p>
    <w:p w:rsidR="00FD2279" w:rsidRPr="00F422BA" w:rsidRDefault="00FD2279" w:rsidP="00FD22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i/>
        </w:rPr>
      </w:pPr>
      <w:r w:rsidRPr="00F422BA">
        <w:rPr>
          <w:i/>
        </w:rPr>
        <w:t>opracowywanie danych do rankingów szkół wyższych,</w:t>
      </w:r>
    </w:p>
    <w:p w:rsidR="00367390" w:rsidRPr="00F422BA" w:rsidRDefault="00367390" w:rsidP="00FD2279">
      <w:pPr>
        <w:autoSpaceDE w:val="0"/>
        <w:autoSpaceDN w:val="0"/>
        <w:adjustRightInd w:val="0"/>
        <w:ind w:left="360"/>
        <w:jc w:val="both"/>
        <w:rPr>
          <w:i/>
        </w:rPr>
      </w:pPr>
    </w:p>
    <w:p w:rsidR="00FD2279" w:rsidRPr="00F422BA" w:rsidRDefault="00FD2279" w:rsidP="00FD2279">
      <w:pPr>
        <w:autoSpaceDE w:val="0"/>
        <w:autoSpaceDN w:val="0"/>
        <w:adjustRightInd w:val="0"/>
        <w:ind w:left="360"/>
        <w:jc w:val="both"/>
        <w:rPr>
          <w:i/>
        </w:rPr>
      </w:pPr>
      <w:r w:rsidRPr="00F422BA">
        <w:rPr>
          <w:i/>
        </w:rPr>
        <w:t>W pozostałym zakresie:</w:t>
      </w:r>
    </w:p>
    <w:p w:rsidR="00367390" w:rsidRPr="00F422BA" w:rsidRDefault="00367390" w:rsidP="00FD2279">
      <w:pPr>
        <w:autoSpaceDE w:val="0"/>
        <w:autoSpaceDN w:val="0"/>
        <w:adjustRightInd w:val="0"/>
        <w:ind w:left="360"/>
        <w:jc w:val="both"/>
        <w:rPr>
          <w:i/>
        </w:rPr>
      </w:pPr>
    </w:p>
    <w:p w:rsidR="00FD2279" w:rsidRPr="00F422BA" w:rsidRDefault="00FD2279" w:rsidP="00367390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i/>
        </w:rPr>
      </w:pPr>
      <w:r w:rsidRPr="00F422BA">
        <w:rPr>
          <w:i/>
        </w:rPr>
        <w:t>prowadzenie rejestru organizacji studenckich,</w:t>
      </w:r>
    </w:p>
    <w:p w:rsidR="00FD2279" w:rsidRPr="00F422BA" w:rsidRDefault="00FD2279" w:rsidP="00367390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i/>
        </w:rPr>
      </w:pPr>
      <w:r w:rsidRPr="00F422BA">
        <w:rPr>
          <w:i/>
        </w:rPr>
        <w:t>prowadzenie spraw związanych z rozliczaniem środków przeznaczonych na działalność organizacji studenckich działających w Uczelni,  w tym współpraca z Samorządem Studentów i organizacjami studenckimi działającymi w Uczelni przy organizacji imprez,</w:t>
      </w:r>
    </w:p>
    <w:p w:rsidR="00FD2279" w:rsidRPr="00F422BA" w:rsidRDefault="00FD2279" w:rsidP="00367390">
      <w:pPr>
        <w:numPr>
          <w:ilvl w:val="0"/>
          <w:numId w:val="38"/>
        </w:numPr>
        <w:jc w:val="both"/>
        <w:rPr>
          <w:i/>
        </w:rPr>
      </w:pPr>
      <w:r w:rsidRPr="00F422BA">
        <w:rPr>
          <w:i/>
        </w:rPr>
        <w:t>prowadzenie spraw związanych z przyznawaniem studentom nagród, stypendiów fundowanych, wyróżnień,</w:t>
      </w:r>
    </w:p>
    <w:p w:rsidR="00FD2279" w:rsidRPr="00F422BA" w:rsidRDefault="00FD2279" w:rsidP="00367390">
      <w:pPr>
        <w:numPr>
          <w:ilvl w:val="0"/>
          <w:numId w:val="38"/>
        </w:numPr>
        <w:jc w:val="both"/>
        <w:rPr>
          <w:i/>
        </w:rPr>
      </w:pPr>
      <w:r w:rsidRPr="00F422BA">
        <w:rPr>
          <w:i/>
        </w:rPr>
        <w:t>organizacja inauguracji roku akademickiego, konferencji Rektorów Uczelni Medycznych i innych pod patronatem Rektora,</w:t>
      </w:r>
    </w:p>
    <w:p w:rsidR="00FD2279" w:rsidRPr="00F422BA" w:rsidRDefault="00FD2279" w:rsidP="00367390">
      <w:pPr>
        <w:numPr>
          <w:ilvl w:val="0"/>
          <w:numId w:val="38"/>
        </w:numPr>
        <w:jc w:val="both"/>
        <w:rPr>
          <w:i/>
        </w:rPr>
      </w:pPr>
      <w:r w:rsidRPr="00F422BA">
        <w:rPr>
          <w:i/>
        </w:rPr>
        <w:t xml:space="preserve">bieżąca aktualizacja merytoryczna zawartości strony internetowej Uczelni </w:t>
      </w:r>
      <w:r w:rsidRPr="00F422BA">
        <w:rPr>
          <w:i/>
        </w:rPr>
        <w:br/>
        <w:t>i współpraca w tym zakresie z Centrum Informatyki i Informatyzacji,</w:t>
      </w:r>
    </w:p>
    <w:p w:rsidR="00FD2279" w:rsidRPr="00F422BA" w:rsidRDefault="00FD2279" w:rsidP="00367390">
      <w:pPr>
        <w:numPr>
          <w:ilvl w:val="0"/>
          <w:numId w:val="38"/>
        </w:numPr>
        <w:jc w:val="both"/>
        <w:rPr>
          <w:i/>
        </w:rPr>
      </w:pPr>
      <w:r w:rsidRPr="00F422BA">
        <w:rPr>
          <w:i/>
        </w:rPr>
        <w:t>współdziałanie z wydziałami w zakresie organizacji i funkcjonowania Uniwersytetów: Pierwszego Wieku, Trzeciego Wieku, Licealisty.</w:t>
      </w:r>
    </w:p>
    <w:p w:rsidR="00FD2279" w:rsidRPr="00F422BA" w:rsidRDefault="00FD2279" w:rsidP="00FD2279">
      <w:pPr>
        <w:rPr>
          <w:b/>
          <w:i/>
        </w:rPr>
      </w:pPr>
    </w:p>
    <w:p w:rsidR="00FD2279" w:rsidRPr="00F422BA" w:rsidRDefault="00FD2279" w:rsidP="00FD2279">
      <w:pPr>
        <w:rPr>
          <w:b/>
          <w:i/>
        </w:rPr>
      </w:pPr>
      <w:r w:rsidRPr="00F422BA">
        <w:rPr>
          <w:b/>
          <w:i/>
        </w:rPr>
        <w:t xml:space="preserve">Specjalista </w:t>
      </w:r>
      <w:r w:rsidR="00E81E5C">
        <w:rPr>
          <w:b/>
          <w:i/>
        </w:rPr>
        <w:t>ds</w:t>
      </w:r>
      <w:r w:rsidRPr="00F422BA">
        <w:rPr>
          <w:b/>
          <w:i/>
        </w:rPr>
        <w:t>. Kontaktu z Mediami</w:t>
      </w:r>
    </w:p>
    <w:p w:rsidR="00FD2279" w:rsidRPr="00F422BA" w:rsidRDefault="00FD2279" w:rsidP="00FD2279">
      <w:pPr>
        <w:rPr>
          <w:i/>
        </w:rPr>
      </w:pPr>
    </w:p>
    <w:p w:rsidR="00FD2279" w:rsidRPr="00F422BA" w:rsidRDefault="00FD2279" w:rsidP="00FD2279">
      <w:pPr>
        <w:numPr>
          <w:ilvl w:val="1"/>
          <w:numId w:val="34"/>
        </w:numPr>
        <w:jc w:val="both"/>
        <w:rPr>
          <w:i/>
        </w:rPr>
      </w:pPr>
      <w:r w:rsidRPr="00F422BA">
        <w:rPr>
          <w:i/>
        </w:rPr>
        <w:t xml:space="preserve">Specjalista </w:t>
      </w:r>
      <w:r w:rsidR="00E81E5C">
        <w:rPr>
          <w:bCs/>
          <w:i/>
        </w:rPr>
        <w:t>ds.</w:t>
      </w:r>
      <w:r w:rsidRPr="00F422BA">
        <w:rPr>
          <w:bCs/>
          <w:i/>
        </w:rPr>
        <w:t xml:space="preserve"> Kontaktu z Mediami </w:t>
      </w:r>
      <w:r w:rsidRPr="00F422BA">
        <w:rPr>
          <w:i/>
        </w:rPr>
        <w:t xml:space="preserve">realizuje zadania w zakresie zewnętrznej polityki informacyjnej Uczelni, </w:t>
      </w:r>
      <w:r w:rsidR="00F422BA">
        <w:rPr>
          <w:i/>
        </w:rPr>
        <w:t>itp</w:t>
      </w:r>
      <w:r w:rsidRPr="00F422BA">
        <w:rPr>
          <w:i/>
        </w:rPr>
        <w:t>.:</w:t>
      </w:r>
    </w:p>
    <w:p w:rsidR="00FD2279" w:rsidRPr="00F422BA" w:rsidRDefault="00FD2279" w:rsidP="00367390">
      <w:pPr>
        <w:numPr>
          <w:ilvl w:val="0"/>
          <w:numId w:val="35"/>
        </w:numPr>
        <w:tabs>
          <w:tab w:val="clear" w:pos="1429"/>
          <w:tab w:val="num" w:pos="900"/>
          <w:tab w:val="left" w:pos="993"/>
        </w:tabs>
        <w:ind w:left="900" w:hanging="474"/>
        <w:jc w:val="both"/>
        <w:rPr>
          <w:i/>
        </w:rPr>
      </w:pPr>
      <w:r w:rsidRPr="00F422BA">
        <w:rPr>
          <w:i/>
        </w:rPr>
        <w:t xml:space="preserve">promowanie Uczelni na łamach prasy, w radiu i w telewizji poprzez informowanie </w:t>
      </w:r>
      <w:r w:rsidRPr="00F422BA">
        <w:rPr>
          <w:i/>
        </w:rPr>
        <w:br/>
        <w:t>o ważnych wydarzeniach i osiągnięciach z zakresu nauki oraz dydaktyki,</w:t>
      </w:r>
    </w:p>
    <w:p w:rsidR="00FD2279" w:rsidRPr="00F422BA" w:rsidRDefault="00FD2279" w:rsidP="00367390">
      <w:pPr>
        <w:numPr>
          <w:ilvl w:val="0"/>
          <w:numId w:val="35"/>
        </w:numPr>
        <w:tabs>
          <w:tab w:val="clear" w:pos="1429"/>
          <w:tab w:val="num" w:pos="900"/>
          <w:tab w:val="left" w:pos="993"/>
        </w:tabs>
        <w:ind w:left="900" w:hanging="474"/>
        <w:jc w:val="both"/>
        <w:rPr>
          <w:i/>
        </w:rPr>
      </w:pPr>
      <w:r w:rsidRPr="00F422BA">
        <w:rPr>
          <w:i/>
        </w:rPr>
        <w:t>opracowywanie wraz z władzami uczelni strategii informacyjnej stosowanej wobec mediów,</w:t>
      </w:r>
    </w:p>
    <w:p w:rsidR="00FD2279" w:rsidRPr="00F422BA" w:rsidRDefault="00FD2279" w:rsidP="00367390">
      <w:pPr>
        <w:numPr>
          <w:ilvl w:val="0"/>
          <w:numId w:val="35"/>
        </w:numPr>
        <w:tabs>
          <w:tab w:val="clear" w:pos="1429"/>
          <w:tab w:val="num" w:pos="900"/>
          <w:tab w:val="left" w:pos="993"/>
        </w:tabs>
        <w:ind w:left="900" w:hanging="474"/>
        <w:jc w:val="both"/>
        <w:rPr>
          <w:i/>
        </w:rPr>
      </w:pPr>
      <w:r w:rsidRPr="00F422BA">
        <w:rPr>
          <w:i/>
        </w:rPr>
        <w:t>udzielanie dziennikarzom prasowym, radiowym i telewizyjnym odpowiedzi na stawiane przez nich pytania dotyczące Uczelni,</w:t>
      </w:r>
    </w:p>
    <w:p w:rsidR="00FD2279" w:rsidRPr="00F422BA" w:rsidRDefault="00FD2279" w:rsidP="00367390">
      <w:pPr>
        <w:numPr>
          <w:ilvl w:val="0"/>
          <w:numId w:val="35"/>
        </w:numPr>
        <w:tabs>
          <w:tab w:val="clear" w:pos="1429"/>
          <w:tab w:val="num" w:pos="900"/>
          <w:tab w:val="left" w:pos="993"/>
        </w:tabs>
        <w:ind w:left="900" w:hanging="474"/>
        <w:jc w:val="both"/>
        <w:rPr>
          <w:i/>
        </w:rPr>
      </w:pPr>
      <w:r w:rsidRPr="00F422BA">
        <w:rPr>
          <w:i/>
        </w:rPr>
        <w:t xml:space="preserve">umożliwianie dziennikarzom dotarcia do pracowników naukowych związanych </w:t>
      </w:r>
      <w:r w:rsidRPr="00F422BA">
        <w:rPr>
          <w:i/>
        </w:rPr>
        <w:br/>
        <w:t>z Uczelnią,</w:t>
      </w:r>
    </w:p>
    <w:p w:rsidR="00FD2279" w:rsidRPr="00F422BA" w:rsidRDefault="00FD2279" w:rsidP="00367390">
      <w:pPr>
        <w:numPr>
          <w:ilvl w:val="0"/>
          <w:numId w:val="35"/>
        </w:numPr>
        <w:tabs>
          <w:tab w:val="clear" w:pos="1429"/>
          <w:tab w:val="num" w:pos="900"/>
          <w:tab w:val="left" w:pos="993"/>
        </w:tabs>
        <w:ind w:left="900" w:hanging="474"/>
        <w:jc w:val="both"/>
        <w:rPr>
          <w:i/>
        </w:rPr>
      </w:pPr>
      <w:r w:rsidRPr="00F422BA">
        <w:rPr>
          <w:i/>
        </w:rPr>
        <w:t>gromadzenie jako dokumentacji wycinków prasowych dotyczących Uczelni,</w:t>
      </w:r>
    </w:p>
    <w:p w:rsidR="00FD2279" w:rsidRPr="00F422BA" w:rsidRDefault="00FD2279" w:rsidP="00367390">
      <w:pPr>
        <w:numPr>
          <w:ilvl w:val="0"/>
          <w:numId w:val="35"/>
        </w:numPr>
        <w:tabs>
          <w:tab w:val="clear" w:pos="1429"/>
          <w:tab w:val="num" w:pos="900"/>
          <w:tab w:val="left" w:pos="993"/>
        </w:tabs>
        <w:ind w:left="900" w:hanging="474"/>
        <w:jc w:val="both"/>
        <w:rPr>
          <w:i/>
        </w:rPr>
      </w:pPr>
      <w:r w:rsidRPr="00F422BA">
        <w:rPr>
          <w:i/>
        </w:rPr>
        <w:t>prowadzenie dokumentacji fotograficznej „z życia Uczelni”,</w:t>
      </w:r>
    </w:p>
    <w:p w:rsidR="00FD2279" w:rsidRPr="00F422BA" w:rsidRDefault="00FD2279" w:rsidP="00367390">
      <w:pPr>
        <w:numPr>
          <w:ilvl w:val="0"/>
          <w:numId w:val="35"/>
        </w:numPr>
        <w:tabs>
          <w:tab w:val="clear" w:pos="1429"/>
          <w:tab w:val="num" w:pos="900"/>
          <w:tab w:val="left" w:pos="993"/>
        </w:tabs>
        <w:ind w:left="900" w:hanging="474"/>
        <w:jc w:val="both"/>
        <w:rPr>
          <w:i/>
        </w:rPr>
      </w:pPr>
      <w:r w:rsidRPr="00F422BA">
        <w:rPr>
          <w:i/>
        </w:rPr>
        <w:t xml:space="preserve">współdziałanie z podmiotami zewnętrznymi organizującymi imprezy okolicznościowe, konferencje </w:t>
      </w:r>
      <w:r w:rsidR="00F422BA">
        <w:rPr>
          <w:i/>
        </w:rPr>
        <w:t>itp</w:t>
      </w:r>
      <w:r w:rsidRPr="00F422BA">
        <w:rPr>
          <w:i/>
        </w:rPr>
        <w:t>.,</w:t>
      </w:r>
    </w:p>
    <w:p w:rsidR="00FD2279" w:rsidRPr="00F422BA" w:rsidRDefault="00FD2279" w:rsidP="00367390">
      <w:pPr>
        <w:numPr>
          <w:ilvl w:val="0"/>
          <w:numId w:val="35"/>
        </w:numPr>
        <w:tabs>
          <w:tab w:val="clear" w:pos="1429"/>
          <w:tab w:val="num" w:pos="900"/>
          <w:tab w:val="left" w:pos="993"/>
        </w:tabs>
        <w:ind w:left="900" w:hanging="474"/>
        <w:jc w:val="both"/>
        <w:rPr>
          <w:i/>
        </w:rPr>
      </w:pPr>
      <w:r w:rsidRPr="00F422BA">
        <w:rPr>
          <w:i/>
        </w:rPr>
        <w:t xml:space="preserve">prowadzenie spraw związanych z uczestnictwem Rektora albo osób działających </w:t>
      </w:r>
      <w:r w:rsidRPr="00F422BA">
        <w:rPr>
          <w:i/>
        </w:rPr>
        <w:br/>
        <w:t xml:space="preserve">w imieniu Rektora w konferencjach, zjazdach, naradach </w:t>
      </w:r>
      <w:r w:rsidR="00F422BA">
        <w:rPr>
          <w:i/>
        </w:rPr>
        <w:t>itp</w:t>
      </w:r>
      <w:r w:rsidRPr="00F422BA">
        <w:rPr>
          <w:i/>
        </w:rPr>
        <w:t xml:space="preserve">. </w:t>
      </w:r>
      <w:r w:rsidR="00817F80">
        <w:rPr>
          <w:i/>
        </w:rPr>
        <w:t>w</w:t>
      </w:r>
      <w:r w:rsidRPr="00F422BA">
        <w:rPr>
          <w:i/>
        </w:rPr>
        <w:t xml:space="preserve"> tym obejmowanie patronatem Rektora albo Uczelni imprez.</w:t>
      </w:r>
      <w:r w:rsidR="00817F80">
        <w:rPr>
          <w:i/>
        </w:rPr>
        <w:t>”</w:t>
      </w:r>
    </w:p>
    <w:p w:rsidR="00F422BA" w:rsidRDefault="00F422BA" w:rsidP="00F422BA">
      <w:pPr>
        <w:pStyle w:val="Tekstpodstawowy"/>
        <w:spacing w:after="120"/>
        <w:ind w:left="780"/>
        <w:rPr>
          <w:rFonts w:ascii="Times New Roman" w:hAnsi="Times New Roman" w:cs="Times New Roman"/>
          <w:b/>
        </w:rPr>
      </w:pPr>
    </w:p>
    <w:p w:rsidR="00AA7D61" w:rsidRDefault="00AA7D61" w:rsidP="00AA7D61">
      <w:pPr>
        <w:pStyle w:val="Tekstpodstawowy"/>
        <w:numPr>
          <w:ilvl w:val="0"/>
          <w:numId w:val="24"/>
        </w:numPr>
        <w:spacing w:after="12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do Regulaminu – </w:t>
      </w:r>
      <w:r w:rsidRPr="00AA7D61">
        <w:rPr>
          <w:rFonts w:ascii="Times New Roman" w:hAnsi="Times New Roman" w:cs="Times New Roman"/>
          <w:i/>
        </w:rPr>
        <w:t xml:space="preserve">Schemat Organizacyjny Śląskiego Uniwersytetu Medycznego w Katowicach </w:t>
      </w:r>
      <w:r>
        <w:rPr>
          <w:rFonts w:ascii="Times New Roman" w:hAnsi="Times New Roman" w:cs="Times New Roman"/>
        </w:rPr>
        <w:t xml:space="preserve">otrzymuje nowe brzmienie określone w Załączniku Nr 1 </w:t>
      </w:r>
      <w:r>
        <w:rPr>
          <w:rFonts w:ascii="Times New Roman" w:hAnsi="Times New Roman" w:cs="Times New Roman"/>
        </w:rPr>
        <w:br/>
        <w:t>do niniejszego Zarządzenia.</w:t>
      </w:r>
    </w:p>
    <w:p w:rsidR="00367390" w:rsidRDefault="00F422BA" w:rsidP="00AA7D61">
      <w:pPr>
        <w:pStyle w:val="Tekstpodstawowy"/>
        <w:numPr>
          <w:ilvl w:val="0"/>
          <w:numId w:val="24"/>
        </w:numPr>
        <w:spacing w:after="120" w:line="360" w:lineRule="auto"/>
        <w:ind w:left="284" w:hanging="284"/>
        <w:rPr>
          <w:rFonts w:ascii="Times New Roman" w:hAnsi="Times New Roman" w:cs="Times New Roman"/>
        </w:rPr>
      </w:pPr>
      <w:r w:rsidRPr="00F422BA">
        <w:rPr>
          <w:rFonts w:ascii="Times New Roman" w:hAnsi="Times New Roman" w:cs="Times New Roman"/>
        </w:rPr>
        <w:lastRenderedPageBreak/>
        <w:t>W Załączniku Nr 2 do Regulaminu</w:t>
      </w:r>
      <w:r w:rsidR="00744F3C">
        <w:rPr>
          <w:rFonts w:ascii="Times New Roman" w:hAnsi="Times New Roman" w:cs="Times New Roman"/>
        </w:rPr>
        <w:t>,</w:t>
      </w:r>
      <w:r w:rsidRPr="00F422BA">
        <w:rPr>
          <w:rFonts w:ascii="Times New Roman" w:hAnsi="Times New Roman" w:cs="Times New Roman"/>
        </w:rPr>
        <w:t xml:space="preserve"> wiersze l.p. 27 i 34 otrzymują nowe następujące brzmienie:</w:t>
      </w:r>
    </w:p>
    <w:tbl>
      <w:tblPr>
        <w:tblStyle w:val="Tabela-Siatka"/>
        <w:tblW w:w="8216" w:type="dxa"/>
        <w:tblInd w:w="284" w:type="dxa"/>
        <w:tblLook w:val="04A0" w:firstRow="1" w:lastRow="0" w:firstColumn="1" w:lastColumn="0" w:noHBand="0" w:noVBand="1"/>
      </w:tblPr>
      <w:tblGrid>
        <w:gridCol w:w="987"/>
        <w:gridCol w:w="5670"/>
        <w:gridCol w:w="1559"/>
      </w:tblGrid>
      <w:tr w:rsidR="00F422BA" w:rsidRPr="00F422BA" w:rsidTr="00F422BA">
        <w:tc>
          <w:tcPr>
            <w:tcW w:w="987" w:type="dxa"/>
          </w:tcPr>
          <w:p w:rsidR="00F422BA" w:rsidRPr="00F422BA" w:rsidRDefault="00F422BA" w:rsidP="00F422BA">
            <w:pPr>
              <w:pStyle w:val="Tekstpodstawowy"/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F422BA">
              <w:rPr>
                <w:rFonts w:ascii="Times New Roman" w:hAnsi="Times New Roman" w:cs="Times New Roman"/>
                <w:b/>
                <w:i/>
              </w:rPr>
              <w:t>27</w:t>
            </w:r>
            <w:r w:rsidR="00817F8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5670" w:type="dxa"/>
          </w:tcPr>
          <w:p w:rsidR="00F422BA" w:rsidRPr="00F422BA" w:rsidRDefault="00F422BA" w:rsidP="00F422BA">
            <w:pPr>
              <w:pStyle w:val="Tekstpodstawowy"/>
              <w:spacing w:after="120"/>
              <w:rPr>
                <w:rFonts w:ascii="Times New Roman" w:hAnsi="Times New Roman" w:cs="Times New Roman"/>
                <w:i/>
              </w:rPr>
            </w:pPr>
            <w:r w:rsidRPr="00F422BA">
              <w:rPr>
                <w:rFonts w:ascii="Times New Roman" w:hAnsi="Times New Roman" w:cs="Times New Roman"/>
                <w:i/>
              </w:rPr>
              <w:t>Dział Projektów, Programów Rozwojowych i Innowacji</w:t>
            </w:r>
          </w:p>
        </w:tc>
        <w:tc>
          <w:tcPr>
            <w:tcW w:w="1559" w:type="dxa"/>
          </w:tcPr>
          <w:p w:rsidR="00F422BA" w:rsidRPr="00F422BA" w:rsidRDefault="00F422BA" w:rsidP="00F422BA">
            <w:pPr>
              <w:pStyle w:val="Tekstpodstawowy"/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F422BA">
              <w:rPr>
                <w:rFonts w:ascii="Times New Roman" w:hAnsi="Times New Roman" w:cs="Times New Roman"/>
                <w:b/>
                <w:i/>
              </w:rPr>
              <w:t>KPI</w:t>
            </w:r>
          </w:p>
        </w:tc>
      </w:tr>
    </w:tbl>
    <w:p w:rsidR="00F422BA" w:rsidRDefault="00F422BA" w:rsidP="00F422BA">
      <w:pPr>
        <w:pStyle w:val="Tekstpodstawowy"/>
        <w:spacing w:after="120"/>
        <w:ind w:left="284"/>
        <w:rPr>
          <w:rFonts w:ascii="Times New Roman" w:hAnsi="Times New Roman" w:cs="Times New Roman"/>
        </w:rPr>
      </w:pPr>
    </w:p>
    <w:tbl>
      <w:tblPr>
        <w:tblStyle w:val="Tabela-Siatka"/>
        <w:tblW w:w="8216" w:type="dxa"/>
        <w:tblInd w:w="284" w:type="dxa"/>
        <w:tblLook w:val="04A0" w:firstRow="1" w:lastRow="0" w:firstColumn="1" w:lastColumn="0" w:noHBand="0" w:noVBand="1"/>
      </w:tblPr>
      <w:tblGrid>
        <w:gridCol w:w="987"/>
        <w:gridCol w:w="5670"/>
        <w:gridCol w:w="1559"/>
      </w:tblGrid>
      <w:tr w:rsidR="00F422BA" w:rsidRPr="00F422BA" w:rsidTr="006C2EC9">
        <w:tc>
          <w:tcPr>
            <w:tcW w:w="987" w:type="dxa"/>
          </w:tcPr>
          <w:p w:rsidR="00F422BA" w:rsidRPr="00F422BA" w:rsidRDefault="00F422BA" w:rsidP="006C2EC9">
            <w:pPr>
              <w:pStyle w:val="Tekstpodstawowy"/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F422BA">
              <w:rPr>
                <w:rFonts w:ascii="Times New Roman" w:hAnsi="Times New Roman" w:cs="Times New Roman"/>
                <w:b/>
                <w:i/>
              </w:rPr>
              <w:t>34</w:t>
            </w:r>
            <w:r w:rsidR="00817F8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5670" w:type="dxa"/>
          </w:tcPr>
          <w:p w:rsidR="00F422BA" w:rsidRPr="00F422BA" w:rsidRDefault="00F422BA" w:rsidP="00F422BA">
            <w:pPr>
              <w:jc w:val="both"/>
              <w:rPr>
                <w:i/>
              </w:rPr>
            </w:pPr>
            <w:r w:rsidRPr="00F422BA">
              <w:rPr>
                <w:i/>
              </w:rPr>
              <w:t>Dział Karier Studenckich i Promocji Uczelni</w:t>
            </w:r>
          </w:p>
        </w:tc>
        <w:tc>
          <w:tcPr>
            <w:tcW w:w="1559" w:type="dxa"/>
          </w:tcPr>
          <w:p w:rsidR="00F422BA" w:rsidRPr="00F422BA" w:rsidRDefault="00F422BA" w:rsidP="006C2EC9">
            <w:pPr>
              <w:pStyle w:val="Tekstpodstawowy"/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F422BA">
              <w:rPr>
                <w:rFonts w:ascii="Times New Roman" w:hAnsi="Times New Roman" w:cs="Times New Roman"/>
                <w:b/>
                <w:i/>
              </w:rPr>
              <w:t>KSK</w:t>
            </w:r>
          </w:p>
        </w:tc>
      </w:tr>
    </w:tbl>
    <w:p w:rsidR="00F422BA" w:rsidRPr="00F422BA" w:rsidRDefault="00F422BA" w:rsidP="00F422BA">
      <w:pPr>
        <w:pStyle w:val="Tekstpodstawowy"/>
        <w:spacing w:after="120"/>
        <w:ind w:left="284"/>
        <w:rPr>
          <w:rFonts w:ascii="Times New Roman" w:hAnsi="Times New Roman" w:cs="Times New Roman"/>
        </w:rPr>
      </w:pPr>
    </w:p>
    <w:p w:rsidR="00A27DB8" w:rsidRDefault="00A27DB8" w:rsidP="00F023F7">
      <w:pPr>
        <w:pStyle w:val="Tekstpodstawowy"/>
        <w:spacing w:after="120"/>
        <w:jc w:val="center"/>
        <w:rPr>
          <w:rFonts w:ascii="Times New Roman" w:hAnsi="Times New Roman" w:cs="Times New Roman"/>
          <w:b/>
        </w:rPr>
      </w:pPr>
      <w:r w:rsidRPr="00F422BA">
        <w:rPr>
          <w:rFonts w:ascii="Times New Roman" w:hAnsi="Times New Roman" w:cs="Times New Roman"/>
          <w:b/>
        </w:rPr>
        <w:t>§ 2</w:t>
      </w:r>
    </w:p>
    <w:p w:rsidR="0055478F" w:rsidRPr="0055478F" w:rsidRDefault="0055478F" w:rsidP="0055478F">
      <w:pPr>
        <w:jc w:val="both"/>
      </w:pPr>
      <w:r w:rsidRPr="0055478F">
        <w:t xml:space="preserve">Wprowadzam tekst jednolity Załącznika Nr 2 do Regulaminu Organizacyjnego stanowiący Załącznik Nr </w:t>
      </w:r>
      <w:r w:rsidR="00AA7D61">
        <w:t>2</w:t>
      </w:r>
      <w:r w:rsidRPr="0055478F">
        <w:t xml:space="preserve"> do niniejszego Zarządzenia.</w:t>
      </w:r>
    </w:p>
    <w:p w:rsidR="0055478F" w:rsidRPr="00F422BA" w:rsidRDefault="0055478F" w:rsidP="0055478F">
      <w:pPr>
        <w:pStyle w:val="Tekstpodstawowy"/>
        <w:spacing w:after="120"/>
        <w:jc w:val="center"/>
        <w:rPr>
          <w:rFonts w:ascii="Times New Roman" w:hAnsi="Times New Roman" w:cs="Times New Roman"/>
          <w:b/>
        </w:rPr>
      </w:pPr>
      <w:r w:rsidRPr="00F422BA">
        <w:rPr>
          <w:rFonts w:ascii="Times New Roman" w:hAnsi="Times New Roman" w:cs="Times New Roman"/>
          <w:b/>
        </w:rPr>
        <w:t>§ 3</w:t>
      </w:r>
    </w:p>
    <w:p w:rsidR="00A27DB8" w:rsidRPr="00F422BA" w:rsidRDefault="00A27DB8" w:rsidP="00F023F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422BA">
        <w:rPr>
          <w:rFonts w:ascii="Times New Roman" w:hAnsi="Times New Roman"/>
          <w:sz w:val="24"/>
          <w:szCs w:val="24"/>
        </w:rPr>
        <w:t xml:space="preserve">Pozostałe zapisy Zarządzenia Nr 121/2007 z dnia 30.11.2007 r. z </w:t>
      </w:r>
      <w:proofErr w:type="spellStart"/>
      <w:r w:rsidRPr="00F422BA">
        <w:rPr>
          <w:rFonts w:ascii="Times New Roman" w:hAnsi="Times New Roman"/>
          <w:sz w:val="24"/>
          <w:szCs w:val="24"/>
        </w:rPr>
        <w:t>późn</w:t>
      </w:r>
      <w:proofErr w:type="spellEnd"/>
      <w:r w:rsidRPr="00F422BA">
        <w:rPr>
          <w:rFonts w:ascii="Times New Roman" w:hAnsi="Times New Roman"/>
          <w:sz w:val="24"/>
          <w:szCs w:val="24"/>
        </w:rPr>
        <w:t>. zm. nie ulegają zmianie.</w:t>
      </w:r>
    </w:p>
    <w:p w:rsidR="00367390" w:rsidRPr="00F422BA" w:rsidRDefault="00367390" w:rsidP="00F023F7">
      <w:pPr>
        <w:pStyle w:val="Tekstpodstawowy"/>
        <w:spacing w:after="120"/>
        <w:jc w:val="center"/>
        <w:rPr>
          <w:rFonts w:ascii="Times New Roman" w:hAnsi="Times New Roman" w:cs="Times New Roman"/>
          <w:b/>
        </w:rPr>
      </w:pPr>
    </w:p>
    <w:p w:rsidR="0055478F" w:rsidRDefault="0055478F" w:rsidP="00636966">
      <w:pPr>
        <w:pStyle w:val="Tekstpodstawowy"/>
        <w:rPr>
          <w:rFonts w:ascii="Times New Roman" w:hAnsi="Times New Roman" w:cs="Times New Roman"/>
        </w:rPr>
      </w:pPr>
    </w:p>
    <w:p w:rsidR="0055478F" w:rsidRDefault="0055478F" w:rsidP="0055478F">
      <w:pPr>
        <w:pStyle w:val="Tekstpodstawowy"/>
        <w:jc w:val="center"/>
        <w:rPr>
          <w:rFonts w:ascii="Times New Roman" w:hAnsi="Times New Roman" w:cs="Times New Roman"/>
          <w:b/>
        </w:rPr>
      </w:pPr>
      <w:r w:rsidRPr="00F422BA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4</w:t>
      </w:r>
    </w:p>
    <w:p w:rsidR="00E150A8" w:rsidRDefault="00E150A8" w:rsidP="0055478F">
      <w:pPr>
        <w:pStyle w:val="Tekstpodstawowy"/>
        <w:jc w:val="center"/>
        <w:rPr>
          <w:rFonts w:ascii="Times New Roman" w:hAnsi="Times New Roman" w:cs="Times New Roman"/>
        </w:rPr>
      </w:pPr>
    </w:p>
    <w:p w:rsidR="00A27DB8" w:rsidRPr="00F422BA" w:rsidRDefault="00A27DB8" w:rsidP="00636966">
      <w:pPr>
        <w:pStyle w:val="Tekstpodstawowy"/>
        <w:rPr>
          <w:rFonts w:ascii="Times New Roman" w:hAnsi="Times New Roman" w:cs="Times New Roman"/>
          <w:b/>
          <w:u w:val="single"/>
        </w:rPr>
      </w:pPr>
      <w:r w:rsidRPr="00F422BA">
        <w:rPr>
          <w:rFonts w:ascii="Times New Roman" w:hAnsi="Times New Roman" w:cs="Times New Roman"/>
        </w:rPr>
        <w:t xml:space="preserve">Zarządzenie wchodzi w życie </w:t>
      </w:r>
      <w:r w:rsidR="00943DA9" w:rsidRPr="00F422BA">
        <w:rPr>
          <w:rFonts w:ascii="Times New Roman" w:hAnsi="Times New Roman" w:cs="Times New Roman"/>
        </w:rPr>
        <w:t xml:space="preserve">z </w:t>
      </w:r>
      <w:r w:rsidR="00E150A8">
        <w:rPr>
          <w:rFonts w:ascii="Times New Roman" w:hAnsi="Times New Roman" w:cs="Times New Roman"/>
        </w:rPr>
        <w:t>dniem</w:t>
      </w:r>
      <w:r w:rsidR="00943DA9" w:rsidRPr="00F422BA">
        <w:rPr>
          <w:rFonts w:ascii="Times New Roman" w:hAnsi="Times New Roman" w:cs="Times New Roman"/>
        </w:rPr>
        <w:t xml:space="preserve"> 1.10.2014 r.</w:t>
      </w:r>
      <w:r w:rsidR="00636966" w:rsidRPr="00F422BA">
        <w:rPr>
          <w:rFonts w:ascii="Times New Roman" w:hAnsi="Times New Roman" w:cs="Times New Roman"/>
        </w:rPr>
        <w:t xml:space="preserve"> </w:t>
      </w:r>
    </w:p>
    <w:p w:rsidR="00A27DB8" w:rsidRPr="00FD2279" w:rsidRDefault="00A27DB8" w:rsidP="009678BB">
      <w:pPr>
        <w:jc w:val="both"/>
        <w:rPr>
          <w:b/>
          <w:sz w:val="20"/>
          <w:szCs w:val="20"/>
          <w:u w:val="single"/>
        </w:rPr>
      </w:pPr>
    </w:p>
    <w:p w:rsidR="00636966" w:rsidRDefault="00636966" w:rsidP="009678BB">
      <w:pPr>
        <w:jc w:val="both"/>
        <w:rPr>
          <w:b/>
          <w:sz w:val="18"/>
          <w:szCs w:val="18"/>
          <w:u w:val="single"/>
        </w:rPr>
      </w:pPr>
    </w:p>
    <w:p w:rsidR="00367390" w:rsidRDefault="00367390" w:rsidP="009678BB">
      <w:pPr>
        <w:jc w:val="both"/>
        <w:rPr>
          <w:b/>
          <w:sz w:val="18"/>
          <w:szCs w:val="18"/>
          <w:u w:val="single"/>
        </w:rPr>
      </w:pPr>
    </w:p>
    <w:p w:rsidR="0055478F" w:rsidRDefault="0055478F" w:rsidP="009678BB">
      <w:pPr>
        <w:jc w:val="both"/>
        <w:rPr>
          <w:b/>
          <w:sz w:val="18"/>
          <w:szCs w:val="18"/>
          <w:u w:val="single"/>
        </w:rPr>
      </w:pPr>
    </w:p>
    <w:p w:rsidR="005F111D" w:rsidRDefault="005F111D" w:rsidP="005F111D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5F111D" w:rsidRDefault="005F111D" w:rsidP="005F111D">
      <w:pPr>
        <w:ind w:left="3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5F111D" w:rsidRDefault="005F111D" w:rsidP="005F111D">
      <w:pPr>
        <w:ind w:left="7787"/>
        <w:jc w:val="center"/>
        <w:rPr>
          <w:b/>
          <w:sz w:val="20"/>
          <w:szCs w:val="20"/>
        </w:rPr>
      </w:pPr>
    </w:p>
    <w:p w:rsidR="0055478F" w:rsidRDefault="005F111D" w:rsidP="005F111D">
      <w:pPr>
        <w:ind w:firstLine="4678"/>
        <w:jc w:val="both"/>
        <w:rPr>
          <w:b/>
          <w:sz w:val="18"/>
          <w:szCs w:val="18"/>
          <w:u w:val="single"/>
        </w:rPr>
      </w:pPr>
      <w:r>
        <w:rPr>
          <w:b/>
          <w:i/>
          <w:sz w:val="20"/>
          <w:szCs w:val="20"/>
          <w:lang w:val="en-US"/>
        </w:rPr>
        <w:t xml:space="preserve">prof. </w:t>
      </w:r>
      <w:proofErr w:type="spellStart"/>
      <w:r>
        <w:rPr>
          <w:b/>
          <w:i/>
          <w:sz w:val="20"/>
          <w:szCs w:val="20"/>
          <w:lang w:val="en-US"/>
        </w:rPr>
        <w:t>dr</w:t>
      </w:r>
      <w:proofErr w:type="spellEnd"/>
      <w:r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55478F" w:rsidRDefault="0055478F" w:rsidP="009678BB">
      <w:pPr>
        <w:jc w:val="both"/>
        <w:rPr>
          <w:b/>
          <w:sz w:val="18"/>
          <w:szCs w:val="18"/>
          <w:u w:val="single"/>
        </w:rPr>
      </w:pPr>
    </w:p>
    <w:p w:rsidR="0055478F" w:rsidRDefault="0055478F" w:rsidP="009678BB">
      <w:pPr>
        <w:jc w:val="both"/>
        <w:rPr>
          <w:b/>
          <w:sz w:val="18"/>
          <w:szCs w:val="18"/>
          <w:u w:val="single"/>
        </w:rPr>
      </w:pPr>
    </w:p>
    <w:p w:rsidR="0055478F" w:rsidRDefault="0055478F" w:rsidP="009678BB">
      <w:pPr>
        <w:jc w:val="both"/>
        <w:rPr>
          <w:b/>
          <w:sz w:val="18"/>
          <w:szCs w:val="18"/>
          <w:u w:val="single"/>
        </w:rPr>
      </w:pPr>
    </w:p>
    <w:p w:rsidR="0055478F" w:rsidRDefault="0055478F" w:rsidP="009678BB">
      <w:pPr>
        <w:jc w:val="both"/>
        <w:rPr>
          <w:b/>
          <w:sz w:val="18"/>
          <w:szCs w:val="18"/>
          <w:u w:val="single"/>
        </w:rPr>
      </w:pPr>
    </w:p>
    <w:p w:rsidR="0055478F" w:rsidRDefault="0055478F" w:rsidP="009678BB">
      <w:pPr>
        <w:jc w:val="both"/>
        <w:rPr>
          <w:b/>
          <w:sz w:val="18"/>
          <w:szCs w:val="18"/>
          <w:u w:val="single"/>
        </w:rPr>
      </w:pPr>
    </w:p>
    <w:p w:rsidR="0055478F" w:rsidRDefault="0055478F" w:rsidP="009678BB">
      <w:pPr>
        <w:jc w:val="both"/>
        <w:rPr>
          <w:b/>
          <w:sz w:val="18"/>
          <w:szCs w:val="18"/>
          <w:u w:val="single"/>
        </w:rPr>
      </w:pPr>
    </w:p>
    <w:p w:rsidR="0055478F" w:rsidRDefault="0055478F" w:rsidP="009678BB">
      <w:pPr>
        <w:jc w:val="both"/>
        <w:rPr>
          <w:b/>
          <w:sz w:val="18"/>
          <w:szCs w:val="18"/>
          <w:u w:val="single"/>
        </w:rPr>
      </w:pPr>
    </w:p>
    <w:p w:rsidR="0055478F" w:rsidRDefault="0055478F" w:rsidP="009678BB">
      <w:pPr>
        <w:jc w:val="both"/>
        <w:rPr>
          <w:b/>
          <w:sz w:val="18"/>
          <w:szCs w:val="18"/>
          <w:u w:val="single"/>
        </w:rPr>
      </w:pPr>
    </w:p>
    <w:p w:rsidR="0055478F" w:rsidRDefault="0055478F" w:rsidP="009678BB">
      <w:pPr>
        <w:jc w:val="both"/>
        <w:rPr>
          <w:b/>
          <w:sz w:val="18"/>
          <w:szCs w:val="18"/>
          <w:u w:val="single"/>
        </w:rPr>
      </w:pPr>
    </w:p>
    <w:p w:rsidR="0055478F" w:rsidRDefault="0055478F" w:rsidP="009678BB">
      <w:pPr>
        <w:jc w:val="both"/>
        <w:rPr>
          <w:b/>
          <w:sz w:val="18"/>
          <w:szCs w:val="18"/>
          <w:u w:val="single"/>
        </w:rPr>
      </w:pPr>
    </w:p>
    <w:p w:rsidR="0055478F" w:rsidRDefault="0055478F" w:rsidP="009678BB">
      <w:pPr>
        <w:jc w:val="both"/>
        <w:rPr>
          <w:b/>
          <w:sz w:val="18"/>
          <w:szCs w:val="18"/>
          <w:u w:val="single"/>
        </w:rPr>
      </w:pPr>
    </w:p>
    <w:p w:rsidR="00AA7D61" w:rsidRDefault="00AA7D61" w:rsidP="009678BB">
      <w:pPr>
        <w:jc w:val="both"/>
        <w:rPr>
          <w:b/>
          <w:sz w:val="18"/>
          <w:szCs w:val="18"/>
          <w:u w:val="single"/>
        </w:rPr>
      </w:pPr>
    </w:p>
    <w:p w:rsidR="0055478F" w:rsidRDefault="0055478F" w:rsidP="009678BB">
      <w:pPr>
        <w:jc w:val="both"/>
        <w:rPr>
          <w:b/>
          <w:sz w:val="18"/>
          <w:szCs w:val="18"/>
          <w:u w:val="single"/>
        </w:rPr>
      </w:pPr>
    </w:p>
    <w:p w:rsidR="00367390" w:rsidRDefault="00367390" w:rsidP="009678BB">
      <w:pPr>
        <w:jc w:val="both"/>
        <w:rPr>
          <w:b/>
          <w:sz w:val="18"/>
          <w:szCs w:val="18"/>
          <w:u w:val="single"/>
        </w:rPr>
      </w:pPr>
    </w:p>
    <w:p w:rsidR="00A27DB8" w:rsidRPr="00FD2279" w:rsidRDefault="00A27DB8" w:rsidP="009678BB">
      <w:pPr>
        <w:jc w:val="both"/>
        <w:rPr>
          <w:b/>
          <w:sz w:val="18"/>
          <w:szCs w:val="18"/>
          <w:u w:val="single"/>
        </w:rPr>
      </w:pPr>
      <w:r w:rsidRPr="00FD2279">
        <w:rPr>
          <w:b/>
          <w:sz w:val="18"/>
          <w:szCs w:val="18"/>
          <w:u w:val="single"/>
        </w:rPr>
        <w:t>Otrzymują:</w:t>
      </w:r>
    </w:p>
    <w:p w:rsidR="00A27DB8" w:rsidRPr="00FD2279" w:rsidRDefault="00A27DB8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Prorektorzy,</w:t>
      </w:r>
    </w:p>
    <w:p w:rsidR="00F023F7" w:rsidRPr="00FD2279" w:rsidRDefault="00F023F7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Dziekani Wydziałów,</w:t>
      </w:r>
    </w:p>
    <w:p w:rsidR="00A27DB8" w:rsidRPr="00FD2279" w:rsidRDefault="00A27DB8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 xml:space="preserve">Kwestor, </w:t>
      </w:r>
    </w:p>
    <w:p w:rsidR="00A27DB8" w:rsidRPr="00FD2279" w:rsidRDefault="00A27DB8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Z-ca Kanclerza – Dyrektor ds. Ekonomiczno-Administracyjnych,</w:t>
      </w:r>
    </w:p>
    <w:p w:rsidR="00A27DB8" w:rsidRPr="00FD2279" w:rsidRDefault="00A27DB8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Z-ca Kanclerza – Dyrektor ds. Inwestycji i Eksploatacji,</w:t>
      </w:r>
    </w:p>
    <w:p w:rsidR="00A27DB8" w:rsidRPr="00FD2279" w:rsidRDefault="00A27DB8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Z-</w:t>
      </w:r>
      <w:proofErr w:type="spellStart"/>
      <w:r w:rsidRPr="00FD2279">
        <w:rPr>
          <w:rFonts w:ascii="Times New Roman" w:hAnsi="Times New Roman"/>
          <w:sz w:val="18"/>
          <w:szCs w:val="18"/>
        </w:rPr>
        <w:t>cy</w:t>
      </w:r>
      <w:proofErr w:type="spellEnd"/>
      <w:r w:rsidRPr="00FD2279">
        <w:rPr>
          <w:rFonts w:ascii="Times New Roman" w:hAnsi="Times New Roman"/>
          <w:sz w:val="18"/>
          <w:szCs w:val="18"/>
        </w:rPr>
        <w:t xml:space="preserve"> Dyrektora,</w:t>
      </w:r>
    </w:p>
    <w:p w:rsidR="00F023F7" w:rsidRPr="00FD2279" w:rsidRDefault="00F023F7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Dział ds. Pracowniczych i Socjalnych</w:t>
      </w:r>
      <w:r w:rsidR="0055478F">
        <w:rPr>
          <w:rFonts w:ascii="Times New Roman" w:hAnsi="Times New Roman"/>
          <w:sz w:val="18"/>
          <w:szCs w:val="18"/>
        </w:rPr>
        <w:t>,</w:t>
      </w:r>
    </w:p>
    <w:p w:rsidR="00A27DB8" w:rsidRPr="00FD2279" w:rsidRDefault="00A27DB8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Dział Kontroli i Audytu,</w:t>
      </w:r>
    </w:p>
    <w:p w:rsidR="004A60DB" w:rsidRPr="0055478F" w:rsidRDefault="004A60DB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 xml:space="preserve">Dział ds. Nauki i </w:t>
      </w:r>
      <w:r w:rsidRPr="00FD2279">
        <w:rPr>
          <w:rFonts w:ascii="Times New Roman" w:hAnsi="Times New Roman"/>
          <w:bCs/>
          <w:sz w:val="18"/>
          <w:szCs w:val="18"/>
        </w:rPr>
        <w:t>Współpracy Międzynarodowej,</w:t>
      </w:r>
    </w:p>
    <w:p w:rsidR="0055478F" w:rsidRPr="0055478F" w:rsidRDefault="0055478F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Dział ds. Studiów i Studentów,</w:t>
      </w:r>
    </w:p>
    <w:p w:rsidR="0055478F" w:rsidRPr="00FD2279" w:rsidRDefault="0055478F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Dział ds. Karier Studenckich i Promocji Uczelni,</w:t>
      </w:r>
    </w:p>
    <w:p w:rsidR="00F023F7" w:rsidRPr="00FD2279" w:rsidRDefault="00A27DB8" w:rsidP="00270E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 xml:space="preserve">a/a. </w:t>
      </w:r>
    </w:p>
    <w:p w:rsidR="00A27DB8" w:rsidRPr="00FD2279" w:rsidRDefault="00A27DB8" w:rsidP="00F023F7">
      <w:pPr>
        <w:pStyle w:val="Akapitzlist"/>
        <w:spacing w:after="0" w:line="240" w:lineRule="auto"/>
        <w:ind w:left="360" w:hanging="360"/>
        <w:jc w:val="both"/>
        <w:rPr>
          <w:rFonts w:ascii="Times New Roman" w:hAnsi="Times New Roman"/>
          <w:b/>
          <w:sz w:val="18"/>
          <w:szCs w:val="18"/>
        </w:rPr>
      </w:pPr>
      <w:r w:rsidRPr="00FD2279">
        <w:rPr>
          <w:rFonts w:ascii="Times New Roman" w:hAnsi="Times New Roman"/>
          <w:b/>
          <w:sz w:val="18"/>
          <w:szCs w:val="18"/>
        </w:rPr>
        <w:t>Do wiadomości:</w:t>
      </w:r>
    </w:p>
    <w:p w:rsidR="00A27DB8" w:rsidRPr="00FD2279" w:rsidRDefault="00A127A8" w:rsidP="009678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w</w:t>
      </w:r>
      <w:r w:rsidR="00A27DB8" w:rsidRPr="00FD2279">
        <w:rPr>
          <w:rFonts w:ascii="Times New Roman" w:hAnsi="Times New Roman"/>
          <w:sz w:val="18"/>
          <w:szCs w:val="18"/>
        </w:rPr>
        <w:t>szystkie jednostki organizacyjne.</w:t>
      </w:r>
    </w:p>
    <w:sectPr w:rsidR="00A27DB8" w:rsidRPr="00FD2279" w:rsidSect="00367390">
      <w:footerReference w:type="default" r:id="rId7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B8" w:rsidRDefault="00A27DB8" w:rsidP="00C86FA5">
      <w:r>
        <w:separator/>
      </w:r>
    </w:p>
  </w:endnote>
  <w:endnote w:type="continuationSeparator" w:id="0">
    <w:p w:rsidR="00A27DB8" w:rsidRDefault="00A27DB8" w:rsidP="00C8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DB8" w:rsidRDefault="00A27DB8">
    <w:pPr>
      <w:pStyle w:val="Stopka"/>
      <w:jc w:val="right"/>
    </w:pPr>
  </w:p>
  <w:p w:rsidR="00A27DB8" w:rsidRDefault="00A27D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B8" w:rsidRDefault="00A27DB8" w:rsidP="00C86FA5">
      <w:r>
        <w:separator/>
      </w:r>
    </w:p>
  </w:footnote>
  <w:footnote w:type="continuationSeparator" w:id="0">
    <w:p w:rsidR="00A27DB8" w:rsidRDefault="00A27DB8" w:rsidP="00C86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0EBC"/>
    <w:multiLevelType w:val="hybridMultilevel"/>
    <w:tmpl w:val="90C2E24A"/>
    <w:lvl w:ilvl="0" w:tplc="C95A2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E0EF5"/>
    <w:multiLevelType w:val="hybridMultilevel"/>
    <w:tmpl w:val="E75A1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82B93"/>
    <w:multiLevelType w:val="hybridMultilevel"/>
    <w:tmpl w:val="E04C514C"/>
    <w:lvl w:ilvl="0" w:tplc="009A6006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972AD0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48010F"/>
    <w:multiLevelType w:val="hybridMultilevel"/>
    <w:tmpl w:val="A9E65E8C"/>
    <w:lvl w:ilvl="0" w:tplc="F6D00E4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0563D"/>
    <w:multiLevelType w:val="hybridMultilevel"/>
    <w:tmpl w:val="F2E6F508"/>
    <w:lvl w:ilvl="0" w:tplc="7DDE46C2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4693C70"/>
    <w:multiLevelType w:val="hybridMultilevel"/>
    <w:tmpl w:val="0C78B408"/>
    <w:lvl w:ilvl="0" w:tplc="C6DEC2C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A45E70"/>
    <w:multiLevelType w:val="hybridMultilevel"/>
    <w:tmpl w:val="803E63CE"/>
    <w:lvl w:ilvl="0" w:tplc="2C8087CE">
      <w:start w:val="1"/>
      <w:numFmt w:val="decimal"/>
      <w:lvlText w:val="%1)"/>
      <w:lvlJc w:val="left"/>
      <w:pPr>
        <w:tabs>
          <w:tab w:val="num" w:pos="1429"/>
        </w:tabs>
        <w:ind w:left="1409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668376D"/>
    <w:multiLevelType w:val="hybridMultilevel"/>
    <w:tmpl w:val="7CFA01B4"/>
    <w:lvl w:ilvl="0" w:tplc="B1EAF5CE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>
    <w:nsid w:val="19D4096B"/>
    <w:multiLevelType w:val="hybridMultilevel"/>
    <w:tmpl w:val="8A5EB7FA"/>
    <w:lvl w:ilvl="0" w:tplc="EA349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2A0962"/>
    <w:multiLevelType w:val="hybridMultilevel"/>
    <w:tmpl w:val="D61807C6"/>
    <w:lvl w:ilvl="0" w:tplc="04150011">
      <w:start w:val="1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4060BB"/>
    <w:multiLevelType w:val="hybridMultilevel"/>
    <w:tmpl w:val="2CA64E74"/>
    <w:lvl w:ilvl="0" w:tplc="3270766A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39679BF"/>
    <w:multiLevelType w:val="hybridMultilevel"/>
    <w:tmpl w:val="8E608446"/>
    <w:lvl w:ilvl="0" w:tplc="116A6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7CC3DFC">
      <w:start w:val="1"/>
      <w:numFmt w:val="bullet"/>
      <w:lvlText w:val="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2">
    <w:nsid w:val="260F46A8"/>
    <w:multiLevelType w:val="hybridMultilevel"/>
    <w:tmpl w:val="DD2C69B6"/>
    <w:lvl w:ilvl="0" w:tplc="04150011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2C091F5E"/>
    <w:multiLevelType w:val="hybridMultilevel"/>
    <w:tmpl w:val="231EBA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D96711"/>
    <w:multiLevelType w:val="hybridMultilevel"/>
    <w:tmpl w:val="8D9AB99E"/>
    <w:lvl w:ilvl="0" w:tplc="17DCAAE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E5148"/>
    <w:multiLevelType w:val="hybridMultilevel"/>
    <w:tmpl w:val="E078DF6E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398A10C6"/>
    <w:multiLevelType w:val="hybridMultilevel"/>
    <w:tmpl w:val="B15CA7CA"/>
    <w:lvl w:ilvl="0" w:tplc="B224C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7D7A73"/>
    <w:multiLevelType w:val="hybridMultilevel"/>
    <w:tmpl w:val="1866647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41732D65"/>
    <w:multiLevelType w:val="hybridMultilevel"/>
    <w:tmpl w:val="1F7080E8"/>
    <w:lvl w:ilvl="0" w:tplc="910013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D52282"/>
    <w:multiLevelType w:val="hybridMultilevel"/>
    <w:tmpl w:val="8C5C4344"/>
    <w:lvl w:ilvl="0" w:tplc="04150011">
      <w:start w:val="1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F73E36"/>
    <w:multiLevelType w:val="hybridMultilevel"/>
    <w:tmpl w:val="86140E0C"/>
    <w:lvl w:ilvl="0" w:tplc="738E9BB2">
      <w:start w:val="14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F0A3C"/>
    <w:multiLevelType w:val="hybridMultilevel"/>
    <w:tmpl w:val="C234E9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52601D"/>
    <w:multiLevelType w:val="hybridMultilevel"/>
    <w:tmpl w:val="FA52B330"/>
    <w:lvl w:ilvl="0" w:tplc="724C2A4A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724C2A4A">
      <w:start w:val="1"/>
      <w:numFmt w:val="lowerLetter"/>
      <w:lvlText w:val="%2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4">
    <w:nsid w:val="4AC53AAA"/>
    <w:multiLevelType w:val="hybridMultilevel"/>
    <w:tmpl w:val="A4ACE2F2"/>
    <w:lvl w:ilvl="0" w:tplc="0415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>
    <w:nsid w:val="4B2924A4"/>
    <w:multiLevelType w:val="hybridMultilevel"/>
    <w:tmpl w:val="E4ECC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0A1C26"/>
    <w:multiLevelType w:val="hybridMultilevel"/>
    <w:tmpl w:val="F43434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A32939"/>
    <w:multiLevelType w:val="hybridMultilevel"/>
    <w:tmpl w:val="E33AD93E"/>
    <w:lvl w:ilvl="0" w:tplc="4EAEDE9E">
      <w:start w:val="1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B593654"/>
    <w:multiLevelType w:val="hybridMultilevel"/>
    <w:tmpl w:val="DA8A9502"/>
    <w:lvl w:ilvl="0" w:tplc="F782F2EE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CC24D20"/>
    <w:multiLevelType w:val="hybridMultilevel"/>
    <w:tmpl w:val="1C4AA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066A6"/>
    <w:multiLevelType w:val="hybridMultilevel"/>
    <w:tmpl w:val="70E44D8C"/>
    <w:lvl w:ilvl="0" w:tplc="F6D00E40">
      <w:start w:val="1"/>
      <w:numFmt w:val="decimal"/>
      <w:lvlText w:val="%1)"/>
      <w:lvlJc w:val="left"/>
      <w:pPr>
        <w:ind w:left="720" w:hanging="360"/>
      </w:pPr>
    </w:lvl>
    <w:lvl w:ilvl="1" w:tplc="AFC25A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7415B2"/>
    <w:multiLevelType w:val="hybridMultilevel"/>
    <w:tmpl w:val="12EA182C"/>
    <w:lvl w:ilvl="0" w:tplc="87CC3D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2">
    <w:nsid w:val="6BE03F5D"/>
    <w:multiLevelType w:val="hybridMultilevel"/>
    <w:tmpl w:val="D5D4CD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6209F6"/>
    <w:multiLevelType w:val="hybridMultilevel"/>
    <w:tmpl w:val="184221C0"/>
    <w:lvl w:ilvl="0" w:tplc="C6C643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2E48D00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10F1C0E"/>
    <w:multiLevelType w:val="hybridMultilevel"/>
    <w:tmpl w:val="89EA571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D00CE4"/>
    <w:multiLevelType w:val="hybridMultilevel"/>
    <w:tmpl w:val="70BA0F20"/>
    <w:lvl w:ilvl="0" w:tplc="D1AE78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72317FD6"/>
    <w:multiLevelType w:val="hybridMultilevel"/>
    <w:tmpl w:val="8D00A8CE"/>
    <w:lvl w:ilvl="0" w:tplc="1084FA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70222F8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722E7D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F445B4A">
      <w:start w:val="5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150011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</w:rPr>
    </w:lvl>
    <w:lvl w:ilvl="5" w:tplc="2474E4B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23272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B86F2F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6963E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CB7DEA"/>
    <w:multiLevelType w:val="hybridMultilevel"/>
    <w:tmpl w:val="B024D09A"/>
    <w:lvl w:ilvl="0" w:tplc="14D81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FE160E"/>
    <w:multiLevelType w:val="hybridMultilevel"/>
    <w:tmpl w:val="79F2A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5741DD"/>
    <w:multiLevelType w:val="hybridMultilevel"/>
    <w:tmpl w:val="50C04600"/>
    <w:lvl w:ilvl="0" w:tplc="56DEDE72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1"/>
  </w:num>
  <w:num w:numId="2">
    <w:abstractNumId w:val="37"/>
  </w:num>
  <w:num w:numId="3">
    <w:abstractNumId w:val="33"/>
  </w:num>
  <w:num w:numId="4">
    <w:abstractNumId w:val="12"/>
  </w:num>
  <w:num w:numId="5">
    <w:abstractNumId w:val="4"/>
  </w:num>
  <w:num w:numId="6">
    <w:abstractNumId w:val="27"/>
  </w:num>
  <w:num w:numId="7">
    <w:abstractNumId w:val="9"/>
  </w:num>
  <w:num w:numId="8">
    <w:abstractNumId w:val="19"/>
  </w:num>
  <w:num w:numId="9">
    <w:abstractNumId w:val="17"/>
  </w:num>
  <w:num w:numId="10">
    <w:abstractNumId w:val="40"/>
  </w:num>
  <w:num w:numId="11">
    <w:abstractNumId w:val="34"/>
  </w:num>
  <w:num w:numId="12">
    <w:abstractNumId w:val="24"/>
  </w:num>
  <w:num w:numId="13">
    <w:abstractNumId w:val="7"/>
  </w:num>
  <w:num w:numId="14">
    <w:abstractNumId w:val="15"/>
  </w:num>
  <w:num w:numId="15">
    <w:abstractNumId w:val="22"/>
  </w:num>
  <w:num w:numId="16">
    <w:abstractNumId w:val="26"/>
  </w:num>
  <w:num w:numId="17">
    <w:abstractNumId w:val="11"/>
  </w:num>
  <w:num w:numId="18">
    <w:abstractNumId w:val="36"/>
  </w:num>
  <w:num w:numId="19">
    <w:abstractNumId w:val="35"/>
  </w:num>
  <w:num w:numId="20">
    <w:abstractNumId w:val="13"/>
  </w:num>
  <w:num w:numId="21">
    <w:abstractNumId w:val="25"/>
  </w:num>
  <w:num w:numId="22">
    <w:abstractNumId w:val="10"/>
  </w:num>
  <w:num w:numId="23">
    <w:abstractNumId w:val="1"/>
  </w:num>
  <w:num w:numId="24">
    <w:abstractNumId w:val="28"/>
  </w:num>
  <w:num w:numId="25">
    <w:abstractNumId w:val="5"/>
  </w:num>
  <w:num w:numId="26">
    <w:abstractNumId w:val="18"/>
  </w:num>
  <w:num w:numId="27">
    <w:abstractNumId w:val="38"/>
  </w:num>
  <w:num w:numId="28">
    <w:abstractNumId w:val="2"/>
  </w:num>
  <w:num w:numId="29">
    <w:abstractNumId w:val="23"/>
  </w:num>
  <w:num w:numId="30">
    <w:abstractNumId w:val="39"/>
  </w:num>
  <w:num w:numId="31">
    <w:abstractNumId w:val="8"/>
  </w:num>
  <w:num w:numId="32">
    <w:abstractNumId w:val="16"/>
  </w:num>
  <w:num w:numId="33">
    <w:abstractNumId w:val="0"/>
  </w:num>
  <w:num w:numId="34">
    <w:abstractNumId w:val="31"/>
  </w:num>
  <w:num w:numId="35">
    <w:abstractNumId w:val="6"/>
  </w:num>
  <w:num w:numId="36">
    <w:abstractNumId w:val="3"/>
  </w:num>
  <w:num w:numId="37">
    <w:abstractNumId w:val="30"/>
  </w:num>
  <w:num w:numId="38">
    <w:abstractNumId w:val="29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BB"/>
    <w:rsid w:val="00007F8F"/>
    <w:rsid w:val="000575C1"/>
    <w:rsid w:val="00067C20"/>
    <w:rsid w:val="0008448F"/>
    <w:rsid w:val="000D3728"/>
    <w:rsid w:val="000E4D95"/>
    <w:rsid w:val="000F0BAE"/>
    <w:rsid w:val="001237B1"/>
    <w:rsid w:val="00125042"/>
    <w:rsid w:val="0015030D"/>
    <w:rsid w:val="00157159"/>
    <w:rsid w:val="00187D1A"/>
    <w:rsid w:val="001B400D"/>
    <w:rsid w:val="001F656C"/>
    <w:rsid w:val="0025501F"/>
    <w:rsid w:val="0027661D"/>
    <w:rsid w:val="00292153"/>
    <w:rsid w:val="002B2E3A"/>
    <w:rsid w:val="0030257B"/>
    <w:rsid w:val="003234F8"/>
    <w:rsid w:val="00332B14"/>
    <w:rsid w:val="00355BA9"/>
    <w:rsid w:val="003630E3"/>
    <w:rsid w:val="00367390"/>
    <w:rsid w:val="00367E62"/>
    <w:rsid w:val="003E5E33"/>
    <w:rsid w:val="00416E48"/>
    <w:rsid w:val="0045680B"/>
    <w:rsid w:val="00464186"/>
    <w:rsid w:val="004A60DB"/>
    <w:rsid w:val="004A61C2"/>
    <w:rsid w:val="004C57AE"/>
    <w:rsid w:val="0051329D"/>
    <w:rsid w:val="00520F97"/>
    <w:rsid w:val="005211BE"/>
    <w:rsid w:val="005244F5"/>
    <w:rsid w:val="00540CE3"/>
    <w:rsid w:val="0055478F"/>
    <w:rsid w:val="005A4A1E"/>
    <w:rsid w:val="005D66EC"/>
    <w:rsid w:val="005F111D"/>
    <w:rsid w:val="00615836"/>
    <w:rsid w:val="00621565"/>
    <w:rsid w:val="00636966"/>
    <w:rsid w:val="00657804"/>
    <w:rsid w:val="00664F58"/>
    <w:rsid w:val="0066742F"/>
    <w:rsid w:val="00672380"/>
    <w:rsid w:val="006763DB"/>
    <w:rsid w:val="00696CA6"/>
    <w:rsid w:val="007018A6"/>
    <w:rsid w:val="007235B2"/>
    <w:rsid w:val="00744F3C"/>
    <w:rsid w:val="007A07DD"/>
    <w:rsid w:val="007A4802"/>
    <w:rsid w:val="007A6F3F"/>
    <w:rsid w:val="007C04CE"/>
    <w:rsid w:val="007C579F"/>
    <w:rsid w:val="007C5889"/>
    <w:rsid w:val="00817F80"/>
    <w:rsid w:val="00837F4B"/>
    <w:rsid w:val="0085118F"/>
    <w:rsid w:val="00883240"/>
    <w:rsid w:val="008920FE"/>
    <w:rsid w:val="008A528D"/>
    <w:rsid w:val="008C701C"/>
    <w:rsid w:val="008D6479"/>
    <w:rsid w:val="008D6CEF"/>
    <w:rsid w:val="008E49D9"/>
    <w:rsid w:val="009073A9"/>
    <w:rsid w:val="00930EB3"/>
    <w:rsid w:val="00943DA9"/>
    <w:rsid w:val="009678BB"/>
    <w:rsid w:val="00974595"/>
    <w:rsid w:val="00977575"/>
    <w:rsid w:val="009A57F5"/>
    <w:rsid w:val="009D7B11"/>
    <w:rsid w:val="00A01B34"/>
    <w:rsid w:val="00A06075"/>
    <w:rsid w:val="00A127A8"/>
    <w:rsid w:val="00A14618"/>
    <w:rsid w:val="00A27DB8"/>
    <w:rsid w:val="00A64101"/>
    <w:rsid w:val="00AA7D61"/>
    <w:rsid w:val="00AD797C"/>
    <w:rsid w:val="00AE340C"/>
    <w:rsid w:val="00AE52DE"/>
    <w:rsid w:val="00B068B5"/>
    <w:rsid w:val="00B1598A"/>
    <w:rsid w:val="00B2183A"/>
    <w:rsid w:val="00B240B2"/>
    <w:rsid w:val="00B610AD"/>
    <w:rsid w:val="00B855B6"/>
    <w:rsid w:val="00B92FED"/>
    <w:rsid w:val="00B93DE3"/>
    <w:rsid w:val="00BD0F9B"/>
    <w:rsid w:val="00BF6DE1"/>
    <w:rsid w:val="00C17ADC"/>
    <w:rsid w:val="00C2445F"/>
    <w:rsid w:val="00C31928"/>
    <w:rsid w:val="00C3680B"/>
    <w:rsid w:val="00C41051"/>
    <w:rsid w:val="00C86FA5"/>
    <w:rsid w:val="00D07F3F"/>
    <w:rsid w:val="00D11AF4"/>
    <w:rsid w:val="00D25F73"/>
    <w:rsid w:val="00D47FA3"/>
    <w:rsid w:val="00D70035"/>
    <w:rsid w:val="00D77D5B"/>
    <w:rsid w:val="00DA255E"/>
    <w:rsid w:val="00DB42B3"/>
    <w:rsid w:val="00DB5988"/>
    <w:rsid w:val="00DC584F"/>
    <w:rsid w:val="00DD2101"/>
    <w:rsid w:val="00DD23E6"/>
    <w:rsid w:val="00DF630C"/>
    <w:rsid w:val="00E150A8"/>
    <w:rsid w:val="00E233A6"/>
    <w:rsid w:val="00E24123"/>
    <w:rsid w:val="00E3234C"/>
    <w:rsid w:val="00E373AD"/>
    <w:rsid w:val="00E452C1"/>
    <w:rsid w:val="00E81E5C"/>
    <w:rsid w:val="00EE7A45"/>
    <w:rsid w:val="00F023F7"/>
    <w:rsid w:val="00F07D89"/>
    <w:rsid w:val="00F422BA"/>
    <w:rsid w:val="00F60A2F"/>
    <w:rsid w:val="00F80B59"/>
    <w:rsid w:val="00F962E6"/>
    <w:rsid w:val="00FA4E23"/>
    <w:rsid w:val="00FB4500"/>
    <w:rsid w:val="00FD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EEEACA-DD83-4A1B-9063-06877A50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8BB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678BB"/>
    <w:pPr>
      <w:keepNext/>
      <w:outlineLvl w:val="1"/>
    </w:pPr>
    <w:rPr>
      <w:rFonts w:ascii="Arial" w:eastAsia="Arial Unicode MS" w:hAnsi="Arial" w:cs="Arial"/>
      <w:b/>
      <w:bCs/>
      <w:lang w:val="de-D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6369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9678BB"/>
    <w:rPr>
      <w:rFonts w:ascii="Arial" w:eastAsia="Arial Unicode MS" w:hAnsi="Arial" w:cs="Arial"/>
      <w:b/>
      <w:bCs/>
      <w:sz w:val="24"/>
      <w:szCs w:val="24"/>
      <w:lang w:val="de-DE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9678BB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678BB"/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78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ytu">
    <w:name w:val="Title"/>
    <w:basedOn w:val="Normalny"/>
    <w:link w:val="TytuZnak"/>
    <w:qFormat/>
    <w:rsid w:val="00D11AF4"/>
    <w:pPr>
      <w:jc w:val="center"/>
    </w:pPr>
    <w:rPr>
      <w:rFonts w:ascii="Arial" w:hAnsi="Arial" w:cs="Arial"/>
      <w:sz w:val="44"/>
    </w:rPr>
  </w:style>
  <w:style w:type="character" w:customStyle="1" w:styleId="TytuZnak">
    <w:name w:val="Tytuł Znak"/>
    <w:basedOn w:val="Domylnaczcionkaakapitu"/>
    <w:link w:val="Tytu"/>
    <w:locked/>
    <w:rsid w:val="00D11AF4"/>
    <w:rPr>
      <w:rFonts w:ascii="Arial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C86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FA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86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FA5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700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70035"/>
    <w:rPr>
      <w:rFonts w:ascii="Tahoma" w:hAnsi="Tahoma" w:cs="Tahoma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3696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Tekstpodstawowy21">
    <w:name w:val="Tekst podstawowy 21"/>
    <w:basedOn w:val="Normalny"/>
    <w:rsid w:val="00636966"/>
    <w:pPr>
      <w:tabs>
        <w:tab w:val="left" w:pos="1418"/>
        <w:tab w:val="decimal" w:pos="2835"/>
        <w:tab w:val="decimal" w:pos="3969"/>
        <w:tab w:val="decimal" w:pos="4678"/>
        <w:tab w:val="decimal" w:pos="5387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Tabela-Siatka">
    <w:name w:val="Table Grid"/>
    <w:basedOn w:val="Standardowy"/>
    <w:locked/>
    <w:rsid w:val="00F42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1007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wkuras</dc:creator>
  <cp:keywords/>
  <dc:description/>
  <cp:lastModifiedBy>Sylwia Korpys</cp:lastModifiedBy>
  <cp:revision>8</cp:revision>
  <cp:lastPrinted>2014-09-25T09:22:00Z</cp:lastPrinted>
  <dcterms:created xsi:type="dcterms:W3CDTF">2014-09-22T08:51:00Z</dcterms:created>
  <dcterms:modified xsi:type="dcterms:W3CDTF">2014-09-25T09:27:00Z</dcterms:modified>
</cp:coreProperties>
</file>