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0C2" w:rsidRDefault="009720C2" w:rsidP="009720C2">
      <w:pPr>
        <w:spacing w:line="360" w:lineRule="auto"/>
        <w:jc w:val="center"/>
        <w:rPr>
          <w:b/>
          <w:bCs/>
        </w:rPr>
      </w:pPr>
    </w:p>
    <w:p w:rsidR="009720C2" w:rsidRPr="007D70B7" w:rsidRDefault="009720C2" w:rsidP="009720C2">
      <w:pPr>
        <w:spacing w:line="360" w:lineRule="auto"/>
        <w:jc w:val="center"/>
        <w:rPr>
          <w:b/>
          <w:bCs/>
        </w:rPr>
      </w:pPr>
      <w:r w:rsidRPr="007D70B7">
        <w:rPr>
          <w:b/>
          <w:bCs/>
        </w:rPr>
        <w:t>Uchwała Nr</w:t>
      </w:r>
      <w:r>
        <w:rPr>
          <w:b/>
          <w:bCs/>
        </w:rPr>
        <w:t xml:space="preserve"> 95/2014</w:t>
      </w:r>
    </w:p>
    <w:p w:rsidR="009720C2" w:rsidRPr="007D70B7" w:rsidRDefault="009720C2" w:rsidP="009720C2">
      <w:pPr>
        <w:spacing w:line="360" w:lineRule="auto"/>
        <w:jc w:val="center"/>
        <w:rPr>
          <w:b/>
          <w:bCs/>
        </w:rPr>
      </w:pPr>
      <w:r w:rsidRPr="007D70B7">
        <w:rPr>
          <w:b/>
          <w:bCs/>
        </w:rPr>
        <w:t>Senatu Śląskiego Uniwersytetu Medycznego w Katowicach</w:t>
      </w:r>
    </w:p>
    <w:p w:rsidR="009720C2" w:rsidRPr="007D70B7" w:rsidRDefault="009720C2" w:rsidP="009720C2">
      <w:pPr>
        <w:spacing w:line="360" w:lineRule="auto"/>
        <w:jc w:val="center"/>
        <w:rPr>
          <w:b/>
          <w:bCs/>
        </w:rPr>
      </w:pPr>
      <w:r>
        <w:rPr>
          <w:b/>
          <w:bCs/>
        </w:rPr>
        <w:t>z dnia 25 czerwca</w:t>
      </w:r>
      <w:r w:rsidRPr="007D70B7">
        <w:rPr>
          <w:b/>
          <w:bCs/>
        </w:rPr>
        <w:t xml:space="preserve"> 201</w:t>
      </w:r>
      <w:r>
        <w:rPr>
          <w:b/>
          <w:bCs/>
        </w:rPr>
        <w:t>4</w:t>
      </w:r>
      <w:r w:rsidRPr="007D70B7">
        <w:rPr>
          <w:b/>
          <w:bCs/>
        </w:rPr>
        <w:t xml:space="preserve"> r.</w:t>
      </w:r>
    </w:p>
    <w:p w:rsidR="009720C2" w:rsidRPr="00D729CE" w:rsidRDefault="009720C2" w:rsidP="009720C2">
      <w:pPr>
        <w:spacing w:line="360" w:lineRule="auto"/>
        <w:jc w:val="center"/>
        <w:rPr>
          <w:b/>
          <w:bCs/>
        </w:rPr>
      </w:pPr>
    </w:p>
    <w:p w:rsidR="009720C2" w:rsidRDefault="009720C2" w:rsidP="009720C2">
      <w:pPr>
        <w:spacing w:line="360" w:lineRule="auto"/>
        <w:ind w:left="1202" w:hanging="1202"/>
        <w:jc w:val="both"/>
      </w:pPr>
      <w:r>
        <w:t xml:space="preserve">w sprawie: </w:t>
      </w:r>
      <w:r w:rsidRPr="00D729CE">
        <w:t xml:space="preserve">przyjęcia sprawozdania z działalności Senackiej Komisji ds. </w:t>
      </w:r>
      <w:r>
        <w:t>Nauki za rok akademicki 2013/2014</w:t>
      </w:r>
    </w:p>
    <w:p w:rsidR="009720C2" w:rsidRPr="00D729CE" w:rsidRDefault="009720C2" w:rsidP="009720C2">
      <w:pPr>
        <w:spacing w:line="360" w:lineRule="auto"/>
        <w:ind w:left="1202" w:hanging="1202"/>
        <w:jc w:val="both"/>
      </w:pPr>
    </w:p>
    <w:p w:rsidR="009720C2" w:rsidRDefault="009720C2" w:rsidP="009720C2">
      <w:pPr>
        <w:spacing w:line="360" w:lineRule="auto"/>
        <w:jc w:val="both"/>
        <w:rPr>
          <w:color w:val="FF0000"/>
        </w:rPr>
      </w:pPr>
      <w:r>
        <w:rPr>
          <w:szCs w:val="22"/>
        </w:rPr>
        <w:t>N</w:t>
      </w:r>
      <w:r w:rsidRPr="007D70B7">
        <w:rPr>
          <w:szCs w:val="22"/>
        </w:rPr>
        <w:t xml:space="preserve">a </w:t>
      </w:r>
      <w:r>
        <w:t>podstawie § 39</w:t>
      </w:r>
      <w:r w:rsidRPr="00D729CE">
        <w:t xml:space="preserve"> ust. 5 Statutu Śląskiego Uniwersytetu Medycznego w Katowicach</w:t>
      </w:r>
      <w:r>
        <w:t xml:space="preserve"> </w:t>
      </w:r>
      <w:r>
        <w:br/>
      </w:r>
      <w:r w:rsidRPr="00897B8B">
        <w:rPr>
          <w:i/>
        </w:rPr>
        <w:t xml:space="preserve">(t. j. Uchwała Nr 166/2012 Senatu SUM z dnia 24.10.2012 r. z </w:t>
      </w:r>
      <w:proofErr w:type="spellStart"/>
      <w:r w:rsidRPr="00897B8B">
        <w:rPr>
          <w:i/>
        </w:rPr>
        <w:t>późn</w:t>
      </w:r>
      <w:proofErr w:type="spellEnd"/>
      <w:r w:rsidRPr="00897B8B">
        <w:rPr>
          <w:i/>
        </w:rPr>
        <w:t>. zm.)</w:t>
      </w:r>
      <w:r>
        <w:rPr>
          <w:i/>
        </w:rPr>
        <w:t xml:space="preserve"> </w:t>
      </w:r>
      <w:r w:rsidRPr="00D729CE">
        <w:t xml:space="preserve">w związku z § 8 </w:t>
      </w:r>
      <w:bookmarkStart w:id="0" w:name="_GoBack"/>
      <w:bookmarkEnd w:id="0"/>
      <w:r w:rsidRPr="00D729CE">
        <w:t>ust. 1 Regulaminu Pracy Senackiej Komisji ds.</w:t>
      </w:r>
      <w:r w:rsidRPr="00D729CE">
        <w:rPr>
          <w:color w:val="FF0000"/>
        </w:rPr>
        <w:t xml:space="preserve"> </w:t>
      </w:r>
      <w:r>
        <w:t xml:space="preserve">Nauki </w:t>
      </w:r>
      <w:r w:rsidRPr="00D729CE">
        <w:t xml:space="preserve">Śląskiego Uniwersytetu Medycznego </w:t>
      </w:r>
      <w:r>
        <w:br/>
      </w:r>
      <w:r w:rsidRPr="00D729CE">
        <w:t>w Katowicach</w:t>
      </w:r>
      <w:r>
        <w:rPr>
          <w:color w:val="FF0000"/>
        </w:rPr>
        <w:t xml:space="preserve"> </w:t>
      </w:r>
    </w:p>
    <w:p w:rsidR="009720C2" w:rsidRPr="00D729CE" w:rsidRDefault="009720C2" w:rsidP="009720C2">
      <w:pPr>
        <w:spacing w:line="360" w:lineRule="auto"/>
        <w:jc w:val="both"/>
        <w:rPr>
          <w:color w:val="FF0000"/>
        </w:rPr>
      </w:pPr>
    </w:p>
    <w:p w:rsidR="009720C2" w:rsidRPr="00C46F1D" w:rsidRDefault="009720C2" w:rsidP="009720C2">
      <w:pPr>
        <w:spacing w:line="360" w:lineRule="auto"/>
        <w:jc w:val="center"/>
      </w:pPr>
      <w:r w:rsidRPr="00C46F1D">
        <w:t>Senat Śląskiego Uniwersytetu Medycznego w Katowicach</w:t>
      </w:r>
    </w:p>
    <w:p w:rsidR="009720C2" w:rsidRPr="00C46F1D" w:rsidRDefault="009720C2" w:rsidP="009720C2">
      <w:pPr>
        <w:spacing w:line="360" w:lineRule="auto"/>
        <w:jc w:val="center"/>
      </w:pPr>
      <w:r w:rsidRPr="00C46F1D">
        <w:t>uchwala, co następuje:</w:t>
      </w:r>
    </w:p>
    <w:p w:rsidR="009720C2" w:rsidRPr="00956406" w:rsidRDefault="009720C2" w:rsidP="009720C2">
      <w:pPr>
        <w:spacing w:line="360" w:lineRule="auto"/>
        <w:jc w:val="center"/>
        <w:rPr>
          <w:b/>
        </w:rPr>
      </w:pPr>
    </w:p>
    <w:p w:rsidR="009720C2" w:rsidRPr="00D729CE" w:rsidRDefault="009720C2" w:rsidP="009720C2">
      <w:pPr>
        <w:spacing w:line="360" w:lineRule="auto"/>
        <w:jc w:val="center"/>
        <w:rPr>
          <w:b/>
        </w:rPr>
      </w:pPr>
      <w:r w:rsidRPr="00D729CE">
        <w:rPr>
          <w:b/>
        </w:rPr>
        <w:t>§ 1</w:t>
      </w:r>
    </w:p>
    <w:p w:rsidR="009720C2" w:rsidRPr="00D729CE" w:rsidRDefault="009720C2" w:rsidP="009720C2">
      <w:pPr>
        <w:spacing w:line="360" w:lineRule="auto"/>
        <w:jc w:val="both"/>
      </w:pPr>
      <w:r w:rsidRPr="00D729CE">
        <w:t>Przyjmuje sprawozdanie z działalności Senackiej Kom</w:t>
      </w:r>
      <w:r>
        <w:t xml:space="preserve">isji ds. Nauki </w:t>
      </w:r>
      <w:r w:rsidRPr="00D729CE">
        <w:t xml:space="preserve">Śląskiego Uniwersytetu Medycznego w Katowicach </w:t>
      </w:r>
      <w:r>
        <w:t>za rok akademicki 2013/2014</w:t>
      </w:r>
      <w:r w:rsidRPr="00D729CE">
        <w:t>, w brzmieniu stanowią</w:t>
      </w:r>
      <w:r>
        <w:t>cym Załącznik do Uchwały Nr 24/2014 Senackiej Komisji ds. Nauki z dnia 18 czerwca 2014 r.</w:t>
      </w:r>
    </w:p>
    <w:p w:rsidR="009720C2" w:rsidRPr="00D729CE" w:rsidRDefault="009720C2" w:rsidP="009720C2">
      <w:pPr>
        <w:jc w:val="center"/>
        <w:rPr>
          <w:b/>
        </w:rPr>
      </w:pPr>
      <w:r w:rsidRPr="00D729CE">
        <w:rPr>
          <w:b/>
        </w:rPr>
        <w:t>§ 2</w:t>
      </w:r>
    </w:p>
    <w:p w:rsidR="009720C2" w:rsidRPr="00D729CE" w:rsidRDefault="009720C2" w:rsidP="009720C2">
      <w:pPr>
        <w:jc w:val="center"/>
        <w:rPr>
          <w:b/>
        </w:rPr>
      </w:pPr>
    </w:p>
    <w:p w:rsidR="009720C2" w:rsidRPr="00D729CE" w:rsidRDefault="009720C2" w:rsidP="009720C2">
      <w:pPr>
        <w:spacing w:line="360" w:lineRule="auto"/>
        <w:jc w:val="both"/>
      </w:pPr>
      <w:r w:rsidRPr="00D729CE">
        <w:t xml:space="preserve">Wykonanie Uchwały powierza Rektorowi Śląskiego Uniwersytetu Medycznego </w:t>
      </w:r>
      <w:r w:rsidRPr="00D729CE">
        <w:br/>
        <w:t>w Katowicach.</w:t>
      </w:r>
    </w:p>
    <w:p w:rsidR="009720C2" w:rsidRPr="00D729CE" w:rsidRDefault="009720C2" w:rsidP="009720C2">
      <w:pPr>
        <w:jc w:val="center"/>
        <w:rPr>
          <w:b/>
        </w:rPr>
      </w:pPr>
      <w:r w:rsidRPr="00D729CE">
        <w:rPr>
          <w:b/>
        </w:rPr>
        <w:t>§ 3</w:t>
      </w:r>
    </w:p>
    <w:p w:rsidR="009720C2" w:rsidRPr="00D729CE" w:rsidRDefault="009720C2" w:rsidP="009720C2">
      <w:pPr>
        <w:jc w:val="center"/>
        <w:rPr>
          <w:b/>
        </w:rPr>
      </w:pPr>
    </w:p>
    <w:p w:rsidR="009720C2" w:rsidRDefault="009720C2" w:rsidP="009720C2">
      <w:pPr>
        <w:jc w:val="both"/>
      </w:pPr>
      <w:r w:rsidRPr="00D729CE">
        <w:t>Uchwała wchodzi w życie z dniem podjęcia.</w:t>
      </w:r>
    </w:p>
    <w:p w:rsidR="009720C2" w:rsidRDefault="009720C2" w:rsidP="009720C2">
      <w:pPr>
        <w:jc w:val="both"/>
      </w:pPr>
    </w:p>
    <w:p w:rsidR="009720C2" w:rsidRDefault="009720C2" w:rsidP="009720C2">
      <w:pPr>
        <w:jc w:val="both"/>
      </w:pPr>
    </w:p>
    <w:p w:rsidR="009720C2" w:rsidRPr="00D729CE" w:rsidRDefault="009720C2" w:rsidP="009720C2">
      <w:pPr>
        <w:jc w:val="both"/>
        <w:rPr>
          <w:b/>
        </w:rPr>
      </w:pPr>
    </w:p>
    <w:p w:rsidR="009720C2" w:rsidRPr="00D729CE" w:rsidRDefault="009720C2" w:rsidP="009720C2">
      <w:pPr>
        <w:pStyle w:val="Tekstpodstawowy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</w:t>
      </w:r>
    </w:p>
    <w:p w:rsidR="009720C2" w:rsidRPr="00D729CE" w:rsidRDefault="009720C2" w:rsidP="009720C2">
      <w:pPr>
        <w:jc w:val="both"/>
      </w:pPr>
      <w:r w:rsidRPr="00D729CE">
        <w:rPr>
          <w:b/>
          <w:bCs/>
          <w:i/>
          <w:iCs/>
        </w:rPr>
        <w:t xml:space="preserve">  </w:t>
      </w:r>
      <w:r>
        <w:rPr>
          <w:b/>
          <w:bCs/>
          <w:i/>
          <w:iCs/>
        </w:rPr>
        <w:t xml:space="preserve">                             </w:t>
      </w:r>
      <w:r w:rsidRPr="00D729CE">
        <w:rPr>
          <w:b/>
          <w:bCs/>
          <w:i/>
          <w:iCs/>
        </w:rPr>
        <w:t xml:space="preserve">                                                    </w:t>
      </w:r>
      <w:r>
        <w:rPr>
          <w:b/>
          <w:bCs/>
          <w:i/>
          <w:iCs/>
        </w:rPr>
        <w:t>Przewodniczący</w:t>
      </w:r>
      <w:r w:rsidRPr="00D729CE">
        <w:rPr>
          <w:b/>
          <w:bCs/>
          <w:i/>
          <w:iCs/>
        </w:rPr>
        <w:t xml:space="preserve"> Senatu</w:t>
      </w:r>
    </w:p>
    <w:p w:rsidR="009720C2" w:rsidRPr="00D729CE" w:rsidRDefault="009720C2" w:rsidP="009720C2">
      <w:pPr>
        <w:ind w:left="3538"/>
        <w:jc w:val="center"/>
        <w:rPr>
          <w:b/>
          <w:bCs/>
          <w:i/>
          <w:iCs/>
        </w:rPr>
      </w:pPr>
      <w:r w:rsidRPr="00D729CE">
        <w:rPr>
          <w:b/>
          <w:bCs/>
          <w:i/>
          <w:iCs/>
        </w:rPr>
        <w:t>Rektor</w:t>
      </w:r>
    </w:p>
    <w:p w:rsidR="009720C2" w:rsidRDefault="009720C2" w:rsidP="009720C2">
      <w:pPr>
        <w:ind w:left="3538"/>
        <w:jc w:val="center"/>
        <w:rPr>
          <w:b/>
          <w:bCs/>
          <w:i/>
          <w:iCs/>
        </w:rPr>
      </w:pPr>
      <w:r w:rsidRPr="00D729CE">
        <w:rPr>
          <w:b/>
          <w:bCs/>
          <w:i/>
          <w:iCs/>
        </w:rPr>
        <w:t>Śląskiego Uniwe</w:t>
      </w:r>
      <w:r>
        <w:rPr>
          <w:b/>
          <w:bCs/>
          <w:i/>
          <w:iCs/>
        </w:rPr>
        <w:t>rsytetu Medycznego w Katowicach</w:t>
      </w:r>
    </w:p>
    <w:p w:rsidR="009720C2" w:rsidRDefault="009720C2" w:rsidP="009720C2">
      <w:pPr>
        <w:ind w:left="3538"/>
        <w:jc w:val="center"/>
        <w:rPr>
          <w:b/>
          <w:bCs/>
          <w:i/>
          <w:iCs/>
        </w:rPr>
      </w:pPr>
    </w:p>
    <w:p w:rsidR="009720C2" w:rsidRPr="00D729CE" w:rsidRDefault="009720C2" w:rsidP="009720C2">
      <w:pPr>
        <w:ind w:left="3538"/>
        <w:jc w:val="center"/>
        <w:rPr>
          <w:b/>
          <w:bCs/>
          <w:i/>
          <w:iCs/>
        </w:rPr>
      </w:pPr>
    </w:p>
    <w:p w:rsidR="009720C2" w:rsidRDefault="009720C2" w:rsidP="009720C2">
      <w:pPr>
        <w:ind w:left="3538"/>
        <w:jc w:val="center"/>
        <w:rPr>
          <w:b/>
          <w:i/>
        </w:rPr>
      </w:pPr>
      <w:r w:rsidRPr="00D729CE">
        <w:rPr>
          <w:b/>
          <w:i/>
        </w:rPr>
        <w:t>prof. dr hab. n. med. Przemysław Jałowiecki</w:t>
      </w:r>
    </w:p>
    <w:p w:rsidR="009720C2" w:rsidRDefault="009720C2" w:rsidP="009720C2">
      <w:pPr>
        <w:ind w:left="3538"/>
        <w:jc w:val="center"/>
        <w:rPr>
          <w:b/>
          <w:i/>
        </w:rPr>
      </w:pPr>
    </w:p>
    <w:p w:rsidR="006E42F1" w:rsidRDefault="006E42F1"/>
    <w:sectPr w:rsidR="006E42F1" w:rsidSect="009720C2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0C2"/>
    <w:rsid w:val="006E42F1"/>
    <w:rsid w:val="0097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B8A01C-D26E-4BD0-8941-0F3DB71DE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9720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1"/>
    <w:rsid w:val="009720C2"/>
    <w:pPr>
      <w:jc w:val="both"/>
    </w:pPr>
  </w:style>
  <w:style w:type="character" w:customStyle="1" w:styleId="TekstpodstawowyZnak">
    <w:name w:val="Tekst podstawowy Znak"/>
    <w:basedOn w:val="Domylnaczcionkaakapitu"/>
    <w:uiPriority w:val="99"/>
    <w:semiHidden/>
    <w:rsid w:val="009720C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1">
    <w:name w:val="Tekst podstawowy Znak1"/>
    <w:basedOn w:val="Domylnaczcionkaakapitu"/>
    <w:link w:val="Tekstpodstawowy"/>
    <w:rsid w:val="009720C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Łysakowska</dc:creator>
  <cp:keywords/>
  <dc:description/>
  <cp:lastModifiedBy>Beata Łysakowska</cp:lastModifiedBy>
  <cp:revision>1</cp:revision>
  <dcterms:created xsi:type="dcterms:W3CDTF">2014-07-10T12:21:00Z</dcterms:created>
  <dcterms:modified xsi:type="dcterms:W3CDTF">2014-07-10T12:21:00Z</dcterms:modified>
</cp:coreProperties>
</file>