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695" w:rsidRPr="00925695" w:rsidRDefault="00925695" w:rsidP="0092569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256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Uchwała Nr 65/2015</w:t>
      </w:r>
    </w:p>
    <w:p w:rsidR="00925695" w:rsidRPr="00925695" w:rsidRDefault="00925695" w:rsidP="00925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2569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925695" w:rsidRPr="00925695" w:rsidRDefault="00925695" w:rsidP="00925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2569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20 maja 2015 r.</w:t>
      </w:r>
    </w:p>
    <w:p w:rsidR="00925695" w:rsidRPr="00925695" w:rsidRDefault="00925695" w:rsidP="00925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925695" w:rsidRPr="00925695" w:rsidRDefault="00925695" w:rsidP="00925695">
      <w:pPr>
        <w:spacing w:after="0" w:line="360" w:lineRule="auto"/>
        <w:ind w:left="1202" w:hanging="12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56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</w:t>
      </w:r>
      <w:r w:rsidRPr="0092569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przyjęcia sprawozdania z działalności Senackiej Komisji ds. Rozwoju Uniwersytetu i Kadry Uczelni.  </w:t>
      </w:r>
    </w:p>
    <w:p w:rsidR="00925695" w:rsidRPr="00925695" w:rsidRDefault="00925695" w:rsidP="00925695">
      <w:pPr>
        <w:spacing w:after="0" w:line="48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925695" w:rsidRPr="00925695" w:rsidRDefault="00925695" w:rsidP="00925695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925695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§ 39 ust. 5 Statutu Śląskiego Uniwersytetu Medycznego w Katowicach,</w:t>
      </w:r>
      <w:r w:rsidRPr="0092569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związku z § 8 ust. 1 Regulaminu Pracy Senackiej Komisji ds.</w:t>
      </w:r>
      <w:r w:rsidRPr="00925695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9256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Rozwoju Uniwersytetu </w:t>
      </w:r>
      <w:r w:rsidRPr="0092569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Kadry Uczelni </w:t>
      </w:r>
      <w:r w:rsidRPr="00925695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925695">
        <w:rPr>
          <w:rFonts w:ascii="Times New Roman" w:eastAsia="Times New Roman" w:hAnsi="Times New Roman" w:cs="Times New Roman"/>
          <w:sz w:val="24"/>
          <w:szCs w:val="24"/>
          <w:lang w:eastAsia="pl-PL"/>
        </w:rPr>
        <w:t>Śląskiego Uniwersytetu Medycznego w Katowicach</w:t>
      </w:r>
      <w:r w:rsidRPr="00925695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</w:p>
    <w:p w:rsidR="00925695" w:rsidRPr="00925695" w:rsidRDefault="00925695" w:rsidP="00925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5695" w:rsidRPr="00925695" w:rsidRDefault="00925695" w:rsidP="00925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5695" w:rsidRPr="00925695" w:rsidRDefault="00925695" w:rsidP="0092569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5695">
        <w:rPr>
          <w:rFonts w:ascii="Times New Roman" w:eastAsia="Times New Roman" w:hAnsi="Times New Roman" w:cs="Times New Roman"/>
          <w:sz w:val="24"/>
          <w:szCs w:val="24"/>
          <w:lang w:eastAsia="pl-PL"/>
        </w:rPr>
        <w:t>Senat Śląskiego Uniwersytetu Medycznego w Katowicach</w:t>
      </w:r>
    </w:p>
    <w:p w:rsidR="00925695" w:rsidRPr="00925695" w:rsidRDefault="00925695" w:rsidP="0092569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5695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925695" w:rsidRPr="00925695" w:rsidRDefault="00925695" w:rsidP="00925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25695" w:rsidRPr="00925695" w:rsidRDefault="00925695" w:rsidP="00925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256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925695" w:rsidRPr="00925695" w:rsidRDefault="00925695" w:rsidP="009256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56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Przyjmuje sprawozdanie z działalności Senackiej Komisji ds. Rozwoju Uniwersytetu i Kadry Uczelni Śląskiego Uniwersytetu Medycznego w Katowicach za okres od dnia 15.05.2014 r. </w:t>
      </w:r>
      <w:r w:rsidRPr="0092569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dnia 06.05.2015 r., w brzmieniu stanowiącym Załącznik do pisma z dnia 11.05.2015 r. Przewodniczącej Komisji.</w:t>
      </w:r>
    </w:p>
    <w:p w:rsidR="00925695" w:rsidRPr="00925695" w:rsidRDefault="00925695" w:rsidP="00925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256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925695" w:rsidRPr="00925695" w:rsidRDefault="00925695" w:rsidP="00925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25695" w:rsidRPr="00925695" w:rsidRDefault="00925695" w:rsidP="009256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56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Uchwały powierza Rektorowi Śląskiego Uniwersytetu Medycznego </w:t>
      </w:r>
      <w:r w:rsidRPr="0092569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Katowicach.</w:t>
      </w:r>
    </w:p>
    <w:p w:rsidR="00925695" w:rsidRPr="00925695" w:rsidRDefault="00925695" w:rsidP="00925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256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925695" w:rsidRPr="00925695" w:rsidRDefault="00925695" w:rsidP="00925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25695" w:rsidRPr="00925695" w:rsidRDefault="00925695" w:rsidP="00925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25695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925695" w:rsidRPr="00925695" w:rsidRDefault="00925695" w:rsidP="009256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925695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 xml:space="preserve">                                    </w:t>
      </w:r>
    </w:p>
    <w:p w:rsidR="00925695" w:rsidRPr="00925695" w:rsidRDefault="00925695" w:rsidP="009256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5695" w:rsidRPr="00925695" w:rsidRDefault="00925695" w:rsidP="00925695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9256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Przewodniczący Senatu</w:t>
      </w:r>
    </w:p>
    <w:p w:rsidR="00925695" w:rsidRPr="00925695" w:rsidRDefault="00925695" w:rsidP="00925695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9256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Rektor</w:t>
      </w:r>
    </w:p>
    <w:p w:rsidR="00925695" w:rsidRPr="00925695" w:rsidRDefault="00925695" w:rsidP="00925695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9256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Śląskiego Uniwersytetu Medycznego w Katowicach</w:t>
      </w:r>
    </w:p>
    <w:p w:rsidR="00925695" w:rsidRPr="00925695" w:rsidRDefault="00925695" w:rsidP="0092569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925695" w:rsidRPr="00925695" w:rsidRDefault="00925695" w:rsidP="0092569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E42F1" w:rsidRDefault="00925695" w:rsidP="00925695">
      <w:r w:rsidRPr="0092569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                                                    </w:t>
      </w:r>
      <w:bookmarkStart w:id="0" w:name="_GoBack"/>
      <w:bookmarkEnd w:id="0"/>
      <w:r w:rsidRPr="0092569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prof. dr hab. n. med. Przemysław Jałowiecki</w:t>
      </w:r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695"/>
    <w:rsid w:val="006E42F1"/>
    <w:rsid w:val="0092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7FFE1F-A537-45EC-8F08-54337F73A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2015-05-25T09:17:00Z</dcterms:created>
  <dcterms:modified xsi:type="dcterms:W3CDTF">2015-05-25T09:18:00Z</dcterms:modified>
</cp:coreProperties>
</file>