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A4" w:rsidRPr="007D70B7" w:rsidRDefault="00FF76A4" w:rsidP="00FF76A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89/2014</w:t>
      </w:r>
    </w:p>
    <w:p w:rsidR="00FF76A4" w:rsidRPr="007D70B7" w:rsidRDefault="00FF76A4" w:rsidP="00FF76A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FF76A4" w:rsidRPr="007D70B7" w:rsidRDefault="00FF76A4" w:rsidP="00FF76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FF76A4" w:rsidRDefault="00FF76A4" w:rsidP="00FF76A4"/>
    <w:p w:rsidR="00FF76A4" w:rsidRPr="001218D7" w:rsidRDefault="00FF76A4" w:rsidP="00FF76A4">
      <w:pPr>
        <w:pStyle w:val="Tekstpodstawowy"/>
        <w:ind w:left="1276" w:hanging="1276"/>
        <w:rPr>
          <w:bCs/>
        </w:rPr>
      </w:pPr>
      <w:r w:rsidRPr="001218D7">
        <w:rPr>
          <w:bCs/>
        </w:rPr>
        <w:t xml:space="preserve">w sprawie: </w:t>
      </w:r>
      <w:r>
        <w:rPr>
          <w:bCs/>
        </w:rPr>
        <w:t xml:space="preserve">zatwierdzenia </w:t>
      </w:r>
      <w:r w:rsidRPr="001218D7">
        <w:rPr>
          <w:bCs/>
        </w:rPr>
        <w:t xml:space="preserve">sprawozdania finansowego Śląskiego Uniwersytetu Medycznego </w:t>
      </w:r>
      <w:r>
        <w:rPr>
          <w:bCs/>
        </w:rPr>
        <w:br/>
      </w:r>
      <w:r w:rsidRPr="001218D7">
        <w:rPr>
          <w:bCs/>
        </w:rPr>
        <w:t>w Katowicach za rok 2013</w:t>
      </w:r>
    </w:p>
    <w:p w:rsidR="00FF76A4" w:rsidRDefault="00FF76A4" w:rsidP="00FF76A4"/>
    <w:p w:rsidR="00FF76A4" w:rsidRPr="00770A52" w:rsidRDefault="00FF76A4" w:rsidP="00FF76A4">
      <w:pPr>
        <w:jc w:val="both"/>
      </w:pPr>
      <w:r>
        <w:rPr>
          <w:szCs w:val="22"/>
        </w:rPr>
        <w:t>N</w:t>
      </w:r>
      <w:r w:rsidRPr="007D70B7">
        <w:rPr>
          <w:szCs w:val="22"/>
        </w:rPr>
        <w:t xml:space="preserve">a </w:t>
      </w:r>
      <w:r>
        <w:t xml:space="preserve">podstawie: art. 62 ust.3 Ustawy z dnia 27 lipca 2005 r. Prawo o szkolnictwie wyższym </w:t>
      </w:r>
      <w:r>
        <w:br/>
      </w:r>
      <w:r>
        <w:rPr>
          <w:i/>
          <w:iCs/>
        </w:rPr>
        <w:t xml:space="preserve">(t. j. Dz. U. z 2012 r., poz.572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zm.),</w:t>
      </w:r>
      <w:r>
        <w:t xml:space="preserve"> art.70 ust. 1 Ustawy z dnia 29 września 1994 r. </w:t>
      </w:r>
      <w:r>
        <w:br/>
        <w:t xml:space="preserve">o rachunkowości </w:t>
      </w:r>
      <w:r>
        <w:rPr>
          <w:i/>
          <w:iCs/>
        </w:rPr>
        <w:t xml:space="preserve">(t. j. Dz. U. z 2013r., poz.330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 xml:space="preserve">. zm.) </w:t>
      </w:r>
      <w:r w:rsidRPr="00770A52">
        <w:rPr>
          <w:iCs/>
        </w:rPr>
        <w:t>po zapoznaniu z Uchwał</w:t>
      </w:r>
      <w:r>
        <w:rPr>
          <w:iCs/>
        </w:rPr>
        <w:t>ą</w:t>
      </w:r>
      <w:r w:rsidRPr="00770A52">
        <w:rPr>
          <w:iCs/>
        </w:rPr>
        <w:t xml:space="preserve"> nr </w:t>
      </w:r>
      <w:r>
        <w:rPr>
          <w:iCs/>
        </w:rPr>
        <w:t>3/2014</w:t>
      </w:r>
      <w:r w:rsidRPr="00770A52">
        <w:rPr>
          <w:iCs/>
        </w:rPr>
        <w:t xml:space="preserve"> Senackiej Komisji Budżetowej</w:t>
      </w:r>
    </w:p>
    <w:p w:rsidR="00FF76A4" w:rsidRDefault="00FF76A4" w:rsidP="00FF76A4"/>
    <w:p w:rsidR="00FF76A4" w:rsidRDefault="00FF76A4" w:rsidP="00FF76A4">
      <w:pPr>
        <w:jc w:val="center"/>
      </w:pPr>
      <w:r>
        <w:t>Senat Śląskiego Uniwersytetu Medycznego w Katowicach</w:t>
      </w:r>
    </w:p>
    <w:p w:rsidR="00FF76A4" w:rsidRDefault="00FF76A4" w:rsidP="00FF76A4">
      <w:pPr>
        <w:jc w:val="center"/>
      </w:pPr>
      <w:r>
        <w:t>uchwala, co następuje:</w:t>
      </w:r>
    </w:p>
    <w:p w:rsidR="00FF76A4" w:rsidRDefault="00FF76A4" w:rsidP="00FF76A4">
      <w:pPr>
        <w:jc w:val="center"/>
      </w:pPr>
    </w:p>
    <w:p w:rsidR="00FF76A4" w:rsidRDefault="00FF76A4" w:rsidP="00FF76A4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FF76A4" w:rsidRDefault="00FF76A4" w:rsidP="00FF76A4">
      <w:pPr>
        <w:jc w:val="center"/>
        <w:rPr>
          <w:b/>
          <w:bCs/>
        </w:rPr>
      </w:pPr>
    </w:p>
    <w:p w:rsidR="00FF76A4" w:rsidRPr="006B7AC8" w:rsidRDefault="00FF76A4" w:rsidP="00FF76A4">
      <w:pPr>
        <w:jc w:val="both"/>
      </w:pPr>
      <w:r>
        <w:t>Zatwierdza sprawozdanie finansowe Śląskiego Uniwersytetu Medycznego w Katowicach  za rok 2013 badane przez niezależnego biegłego rewidenta Firmy „POL-TAX”</w:t>
      </w:r>
      <w:r w:rsidRPr="00DE41B1">
        <w:t xml:space="preserve"> Spółka z o.</w:t>
      </w:r>
      <w:r>
        <w:t xml:space="preserve"> </w:t>
      </w:r>
      <w:r w:rsidRPr="00DE41B1">
        <w:t xml:space="preserve">o </w:t>
      </w:r>
      <w:r>
        <w:t xml:space="preserve"> </w:t>
      </w:r>
      <w:r w:rsidRPr="00DE41B1">
        <w:t xml:space="preserve">z siedzibą w </w:t>
      </w:r>
      <w:r>
        <w:t>Warszawie</w:t>
      </w:r>
      <w:r w:rsidRPr="00DE41B1">
        <w:t xml:space="preserve"> </w:t>
      </w:r>
      <w:r>
        <w:t xml:space="preserve">wpisanej na listę podmiotów uprawnionych do badania sprawozdań </w:t>
      </w:r>
      <w:r w:rsidRPr="006B7AC8">
        <w:t>finansowych pod nr 2695 przeprowadzającą badanie sprawozdania finansowego za 2013 rok na podstawie Uchwały Nr 150/2013 Senatu Śląskiego</w:t>
      </w:r>
      <w:r>
        <w:t xml:space="preserve"> Uniwersytetu Medycznego w Katowicach z dnia 23 października 2013 r. wykazujące po stronie aktywów i pasywów kwotę 627 </w:t>
      </w:r>
      <w:r>
        <w:rPr>
          <w:bCs/>
        </w:rPr>
        <w:t>335 495,26</w:t>
      </w:r>
      <w:r w:rsidRPr="00DE41B1">
        <w:rPr>
          <w:bCs/>
        </w:rPr>
        <w:t xml:space="preserve"> </w:t>
      </w:r>
      <w:r w:rsidRPr="00DE41B1">
        <w:t xml:space="preserve">zł </w:t>
      </w:r>
      <w:r>
        <w:t>oraz zysk netto w wysokości 4 </w:t>
      </w:r>
      <w:r>
        <w:rPr>
          <w:bCs/>
        </w:rPr>
        <w:t>489 184</w:t>
      </w:r>
      <w:r w:rsidRPr="00DE41B1">
        <w:rPr>
          <w:bCs/>
        </w:rPr>
        <w:t>,</w:t>
      </w:r>
      <w:r>
        <w:rPr>
          <w:bCs/>
        </w:rPr>
        <w:t>54</w:t>
      </w:r>
      <w:r w:rsidRPr="00DE41B1">
        <w:rPr>
          <w:bCs/>
        </w:rPr>
        <w:t xml:space="preserve"> </w:t>
      </w:r>
      <w:r w:rsidRPr="00DE41B1">
        <w:t>zł</w:t>
      </w:r>
      <w:r>
        <w:t xml:space="preserve">, na który składa się zysk Uniwersytetu w </w:t>
      </w:r>
      <w:r w:rsidRPr="006B7AC8">
        <w:t>kwocie 5 514 434,25 zł oraz strata  Zakładu Gospodarki Cieplnej SUM w kwocie 1 025 249,71 zł.</w:t>
      </w:r>
    </w:p>
    <w:p w:rsidR="00FF76A4" w:rsidRDefault="00FF76A4" w:rsidP="00FF76A4">
      <w:pPr>
        <w:jc w:val="center"/>
        <w:rPr>
          <w:b/>
          <w:bCs/>
        </w:rPr>
      </w:pPr>
    </w:p>
    <w:p w:rsidR="00FF76A4" w:rsidRDefault="00FF76A4" w:rsidP="00FF76A4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FF76A4" w:rsidRDefault="00FF76A4" w:rsidP="00FF76A4">
      <w:pPr>
        <w:jc w:val="center"/>
        <w:rPr>
          <w:b/>
          <w:bCs/>
        </w:rPr>
      </w:pPr>
    </w:p>
    <w:p w:rsidR="00FF76A4" w:rsidRDefault="00FF76A4" w:rsidP="00FF76A4">
      <w:pPr>
        <w:jc w:val="both"/>
      </w:pPr>
      <w:r>
        <w:t xml:space="preserve">Wyraża zgodę na przeznaczenie osiągniętego przez Uczelnię zysku netto w kwocie                 5 514 434,25 zł za rok 2013 na fundusz zasadniczy Śląskiego Uniwersytetu Medycznego </w:t>
      </w:r>
      <w:r>
        <w:br/>
        <w:t>w Katowicach oraz wyraża zgodę na pokrycie wykazanej przez  Zakład Gospodarki Cieplnej SUM straty bilansowej w kwocie 1 025 249,71 zł za rok 2013 z funduszu zasadniczego Zakładu Gospodarki Cieplnej SUM.</w:t>
      </w:r>
    </w:p>
    <w:p w:rsidR="00FF76A4" w:rsidRDefault="00FF76A4" w:rsidP="00FF76A4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FF76A4" w:rsidRDefault="00FF76A4" w:rsidP="00FF76A4">
      <w:pPr>
        <w:jc w:val="center"/>
        <w:rPr>
          <w:b/>
          <w:bCs/>
        </w:rPr>
      </w:pPr>
    </w:p>
    <w:p w:rsidR="00FF76A4" w:rsidRDefault="00FF76A4" w:rsidP="00FF76A4">
      <w:pPr>
        <w:jc w:val="both"/>
      </w:pPr>
      <w:r>
        <w:t xml:space="preserve">Wykonanie Uchwały powierza Rektorowi Śląskiego Uniwersytetu Medycznego </w:t>
      </w:r>
    </w:p>
    <w:p w:rsidR="00FF76A4" w:rsidRDefault="00FF76A4" w:rsidP="00FF76A4">
      <w:pPr>
        <w:jc w:val="both"/>
      </w:pPr>
      <w:r>
        <w:t>w Katowicach.</w:t>
      </w:r>
    </w:p>
    <w:p w:rsidR="00FF76A4" w:rsidRDefault="00FF76A4" w:rsidP="00FF76A4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FF76A4" w:rsidRDefault="00FF76A4" w:rsidP="00FF76A4">
      <w:pPr>
        <w:jc w:val="center"/>
        <w:rPr>
          <w:b/>
          <w:bCs/>
        </w:rPr>
      </w:pPr>
    </w:p>
    <w:p w:rsidR="00FF76A4" w:rsidRDefault="00FF76A4" w:rsidP="00FF76A4">
      <w:r>
        <w:t>Uchwała wchodzi w życie z dniem podjęcia.</w:t>
      </w:r>
    </w:p>
    <w:p w:rsidR="00FF76A4" w:rsidRPr="00897B8B" w:rsidRDefault="00FF76A4" w:rsidP="00FF76A4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Przewodniczący Senatu</w:t>
      </w:r>
    </w:p>
    <w:p w:rsidR="00FF76A4" w:rsidRPr="007D70B7" w:rsidRDefault="00FF76A4" w:rsidP="00FF76A4">
      <w:pPr>
        <w:ind w:left="3540"/>
        <w:jc w:val="center"/>
        <w:rPr>
          <w:b/>
          <w:bCs/>
          <w:i/>
          <w:iCs/>
          <w:szCs w:val="22"/>
        </w:rPr>
      </w:pPr>
      <w:r w:rsidRPr="00897B8B">
        <w:rPr>
          <w:b/>
          <w:bCs/>
          <w:i/>
          <w:iCs/>
          <w:szCs w:val="22"/>
        </w:rPr>
        <w:t>Rektor</w:t>
      </w:r>
    </w:p>
    <w:p w:rsidR="00FF76A4" w:rsidRPr="007D70B7" w:rsidRDefault="00FF76A4" w:rsidP="00FF76A4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FF76A4" w:rsidRPr="007D70B7" w:rsidRDefault="00FF76A4" w:rsidP="00FF76A4">
      <w:pPr>
        <w:ind w:left="7788"/>
        <w:jc w:val="center"/>
        <w:rPr>
          <w:b/>
          <w:bCs/>
          <w:i/>
          <w:iCs/>
          <w:szCs w:val="22"/>
        </w:rPr>
      </w:pPr>
    </w:p>
    <w:p w:rsidR="00FF76A4" w:rsidRPr="007D70B7" w:rsidRDefault="00FF76A4" w:rsidP="00FF76A4">
      <w:pPr>
        <w:ind w:left="7788"/>
        <w:jc w:val="center"/>
        <w:rPr>
          <w:b/>
          <w:bCs/>
          <w:i/>
          <w:iCs/>
          <w:szCs w:val="22"/>
        </w:rPr>
      </w:pPr>
    </w:p>
    <w:p w:rsidR="00FF76A4" w:rsidRDefault="00FF76A4" w:rsidP="00FF76A4">
      <w:pPr>
        <w:spacing w:after="160" w:line="259" w:lineRule="auto"/>
        <w:ind w:firstLine="3686"/>
        <w:rPr>
          <w:b/>
          <w:i/>
        </w:rPr>
      </w:pPr>
      <w:r w:rsidRPr="00A24792">
        <w:rPr>
          <w:b/>
          <w:i/>
        </w:rPr>
        <w:t xml:space="preserve">       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A4"/>
    <w:rsid w:val="006E42F1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A4807-7E41-4E6B-BADB-068F032E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F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FF76A4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FF76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FF76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2014-07-10T12:15:00Z</dcterms:created>
  <dcterms:modified xsi:type="dcterms:W3CDTF">2014-07-10T12:15:00Z</dcterms:modified>
</cp:coreProperties>
</file>