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7F" w:rsidRPr="0040458D" w:rsidRDefault="009E3A7F" w:rsidP="009E3A7F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40458D">
        <w:rPr>
          <w:sz w:val="20"/>
          <w:szCs w:val="20"/>
        </w:rPr>
        <w:t>Załącznik Nr 1</w:t>
      </w:r>
    </w:p>
    <w:p w:rsidR="0040458D" w:rsidRPr="0040458D" w:rsidRDefault="009E3A7F" w:rsidP="009E3A7F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40458D">
        <w:rPr>
          <w:sz w:val="20"/>
          <w:szCs w:val="20"/>
        </w:rPr>
        <w:t>do Zarządzenia Nr</w:t>
      </w:r>
      <w:r w:rsidR="003A4E7E">
        <w:rPr>
          <w:sz w:val="20"/>
          <w:szCs w:val="20"/>
        </w:rPr>
        <w:t xml:space="preserve"> 139</w:t>
      </w:r>
      <w:r w:rsidR="0040458D" w:rsidRPr="0040458D">
        <w:rPr>
          <w:sz w:val="20"/>
          <w:szCs w:val="20"/>
        </w:rPr>
        <w:t>/2013</w:t>
      </w:r>
      <w:r w:rsidRPr="0040458D">
        <w:rPr>
          <w:sz w:val="20"/>
          <w:szCs w:val="20"/>
        </w:rPr>
        <w:t xml:space="preserve"> </w:t>
      </w:r>
    </w:p>
    <w:p w:rsidR="009E3A7F" w:rsidRPr="0040458D" w:rsidRDefault="009E3A7F" w:rsidP="009E3A7F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40458D">
        <w:rPr>
          <w:sz w:val="20"/>
          <w:szCs w:val="20"/>
        </w:rPr>
        <w:t xml:space="preserve">z dnia </w:t>
      </w:r>
      <w:r w:rsidR="003A4E7E">
        <w:rPr>
          <w:sz w:val="20"/>
          <w:szCs w:val="20"/>
        </w:rPr>
        <w:t>22.10.2013 r.</w:t>
      </w:r>
      <w:bookmarkStart w:id="0" w:name="_GoBack"/>
      <w:bookmarkEnd w:id="0"/>
    </w:p>
    <w:p w:rsidR="009E3A7F" w:rsidRPr="0040458D" w:rsidRDefault="009E3A7F" w:rsidP="009E3A7F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  <w:r w:rsidRPr="0040458D">
        <w:rPr>
          <w:sz w:val="20"/>
          <w:szCs w:val="20"/>
        </w:rPr>
        <w:t xml:space="preserve">Rektora SUM </w:t>
      </w:r>
    </w:p>
    <w:p w:rsidR="009E3A7F" w:rsidRPr="00675072" w:rsidRDefault="009E3A7F" w:rsidP="009E3A7F">
      <w:pPr>
        <w:ind w:left="4956" w:firstLine="708"/>
        <w:outlineLvl w:val="0"/>
        <w:rPr>
          <w:b/>
          <w:bCs/>
          <w:kern w:val="36"/>
        </w:rPr>
      </w:pPr>
    </w:p>
    <w:p w:rsidR="009E3A7F" w:rsidRPr="00675072" w:rsidRDefault="009E3A7F" w:rsidP="009E3A7F">
      <w:pPr>
        <w:jc w:val="center"/>
        <w:outlineLvl w:val="0"/>
        <w:rPr>
          <w:b/>
          <w:bCs/>
          <w:kern w:val="36"/>
          <w:sz w:val="22"/>
          <w:szCs w:val="22"/>
        </w:rPr>
      </w:pPr>
      <w:r w:rsidRPr="00675072">
        <w:rPr>
          <w:b/>
          <w:bCs/>
          <w:kern w:val="36"/>
          <w:sz w:val="22"/>
          <w:szCs w:val="22"/>
        </w:rPr>
        <w:t>REGULAMIN KORZYSTANIA ZE ZBIORÓW BIBLIOTEKI</w:t>
      </w:r>
    </w:p>
    <w:p w:rsidR="009E3A7F" w:rsidRPr="00675072" w:rsidRDefault="009E3A7F" w:rsidP="009E3A7F">
      <w:pPr>
        <w:jc w:val="center"/>
        <w:outlineLvl w:val="0"/>
        <w:rPr>
          <w:b/>
          <w:bCs/>
          <w:kern w:val="36"/>
          <w:sz w:val="22"/>
          <w:szCs w:val="22"/>
        </w:rPr>
      </w:pPr>
      <w:r w:rsidRPr="00675072">
        <w:rPr>
          <w:b/>
          <w:bCs/>
          <w:kern w:val="36"/>
          <w:sz w:val="22"/>
          <w:szCs w:val="22"/>
        </w:rPr>
        <w:t>ŚLĄSKIEGO  UNIWERSYTETU  MEDYCZNEGO  W  KATOWICACH</w:t>
      </w:r>
    </w:p>
    <w:p w:rsidR="009E3A7F" w:rsidRPr="00675072" w:rsidRDefault="009E3A7F" w:rsidP="009E3A7F">
      <w:pPr>
        <w:outlineLvl w:val="2"/>
        <w:rPr>
          <w:b/>
          <w:bCs/>
          <w:sz w:val="22"/>
          <w:szCs w:val="22"/>
        </w:rPr>
      </w:pPr>
    </w:p>
    <w:p w:rsidR="009E3A7F" w:rsidRDefault="009E3A7F" w:rsidP="002F3B9A">
      <w:pPr>
        <w:jc w:val="center"/>
        <w:outlineLvl w:val="2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I. POSTANOWIENIA OGÓLNE</w:t>
      </w:r>
    </w:p>
    <w:p w:rsidR="00041643" w:rsidRPr="00675072" w:rsidRDefault="00041643" w:rsidP="002F3B9A">
      <w:pPr>
        <w:jc w:val="center"/>
        <w:outlineLvl w:val="2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Biblioteka Śląskiego Uniwersytetu Medycznego w Katowicach zapewnia obsługę biblioteczną wszystkim użytkownikom.</w:t>
      </w: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Zbiory biblioteczne udostępniane są: prezencyjnie w czytelniach, poprzez wypożyczenia indywidualne </w:t>
      </w:r>
      <w:r w:rsidR="00CF3801">
        <w:rPr>
          <w:sz w:val="22"/>
          <w:szCs w:val="22"/>
        </w:rPr>
        <w:br/>
      </w:r>
      <w:r w:rsidRPr="00675072">
        <w:rPr>
          <w:sz w:val="22"/>
          <w:szCs w:val="22"/>
        </w:rPr>
        <w:t xml:space="preserve">na zewnątrz, poprzez wypożyczenia międzybiblioteczne, poprzez odpłatne wykonywanie kserokopii i kopii wykonywanych innymi metodami reprograficznymi oraz w formie </w:t>
      </w:r>
      <w:proofErr w:type="spellStart"/>
      <w:r w:rsidRPr="00675072">
        <w:rPr>
          <w:sz w:val="22"/>
          <w:szCs w:val="22"/>
        </w:rPr>
        <w:t>zdigitalizowanej</w:t>
      </w:r>
      <w:proofErr w:type="spellEnd"/>
      <w:r w:rsidRPr="00675072">
        <w:rPr>
          <w:sz w:val="22"/>
          <w:szCs w:val="22"/>
        </w:rPr>
        <w:t xml:space="preserve">. </w:t>
      </w: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 xml:space="preserve">Użytkownik może zwracać się do bibliotekarza o informacje biblioteczne i bibliograficzne, pomoc </w:t>
      </w:r>
      <w:r w:rsidRPr="00675072">
        <w:rPr>
          <w:bCs/>
          <w:sz w:val="22"/>
          <w:szCs w:val="22"/>
        </w:rPr>
        <w:br/>
        <w:t>w korzystaniu z katalogów.</w:t>
      </w: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Warunkiem korzystania ze zbiorów Biblioteki jest przestrzeganie Regulaminu korzystania ze zbiorów.</w:t>
      </w:r>
    </w:p>
    <w:p w:rsidR="009E3A7F" w:rsidRPr="00675072" w:rsidRDefault="009E3A7F" w:rsidP="009E3A7F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rPr>
          <w:color w:val="auto"/>
          <w:sz w:val="22"/>
          <w:szCs w:val="22"/>
        </w:rPr>
      </w:pPr>
      <w:r w:rsidRPr="00675072">
        <w:rPr>
          <w:color w:val="auto"/>
          <w:sz w:val="22"/>
          <w:szCs w:val="22"/>
        </w:rPr>
        <w:t xml:space="preserve">Podpisując deklarację Czytelnik wyraża zgodę na przetwarzanie swoich danych osobowych w systemie bibliotecznym i dochodzenia przez Bibliotekę ewentualnych roszczeń za nie zwrócone i uszkodzone zbiory. </w:t>
      </w: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Czytelnik korzystający ze zbiorów Biblioteki ponosi odpowiedzialność za stan powierzonych mu materiałów </w:t>
      </w:r>
      <w:r w:rsidR="00CF3801">
        <w:rPr>
          <w:sz w:val="22"/>
          <w:szCs w:val="22"/>
        </w:rPr>
        <w:br/>
      </w:r>
      <w:r w:rsidRPr="00675072">
        <w:rPr>
          <w:sz w:val="22"/>
          <w:szCs w:val="22"/>
        </w:rPr>
        <w:t xml:space="preserve">od momentu otrzymania do ich zwrotu. W chwili ich </w:t>
      </w:r>
      <w:r w:rsidR="007601D3">
        <w:rPr>
          <w:sz w:val="22"/>
          <w:szCs w:val="22"/>
        </w:rPr>
        <w:t>o</w:t>
      </w:r>
      <w:r w:rsidRPr="00675072">
        <w:rPr>
          <w:sz w:val="22"/>
          <w:szCs w:val="22"/>
        </w:rPr>
        <w:t xml:space="preserve">trzymania winien zgłosić wszelkie zauważone uszkodzenia, w tym także podkreślenia. </w:t>
      </w:r>
    </w:p>
    <w:p w:rsidR="009E3A7F" w:rsidRPr="00675072" w:rsidRDefault="009E3A7F" w:rsidP="009E3A7F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 xml:space="preserve">Czytelnik odpowiada materialnie za wszelkie uszkodzenia wypożyczonych materiałów bibliotecznych. </w:t>
      </w:r>
    </w:p>
    <w:p w:rsidR="009E3A7F" w:rsidRPr="00675072" w:rsidRDefault="009E3A7F" w:rsidP="009E3A7F">
      <w:pPr>
        <w:outlineLvl w:val="4"/>
        <w:rPr>
          <w:bCs/>
          <w:sz w:val="22"/>
          <w:szCs w:val="22"/>
        </w:rPr>
      </w:pPr>
    </w:p>
    <w:p w:rsidR="009E3A7F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2</w:t>
      </w:r>
    </w:p>
    <w:p w:rsidR="00041643" w:rsidRPr="00675072" w:rsidRDefault="00041643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Zapisu do biblioteki można dokonać po przedłożeniu:</w:t>
      </w:r>
    </w:p>
    <w:p w:rsidR="009E3A7F" w:rsidRPr="00675072" w:rsidRDefault="009E3A7F" w:rsidP="009E3A7F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przez studentów SUM – ważnej legitymacji studenckiej i indeksu,</w:t>
      </w:r>
    </w:p>
    <w:p w:rsidR="009E3A7F" w:rsidRPr="00675072" w:rsidRDefault="009E3A7F" w:rsidP="009E3A7F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przez studentów publicznych uczelni aglomeracji śląskiej – dowodu osobistego oraz indeksu z pieczęcią macierzystej biblioteki,</w:t>
      </w:r>
    </w:p>
    <w:p w:rsidR="009E3A7F" w:rsidRPr="00675072" w:rsidRDefault="009E3A7F" w:rsidP="009E3A7F">
      <w:pPr>
        <w:numPr>
          <w:ilvl w:val="2"/>
          <w:numId w:val="2"/>
        </w:numPr>
        <w:tabs>
          <w:tab w:val="clear" w:pos="2340"/>
          <w:tab w:val="num" w:pos="720"/>
        </w:tabs>
        <w:ind w:left="720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 xml:space="preserve">przez pozostałych użytkowników – dowodu osobistego. </w:t>
      </w:r>
    </w:p>
    <w:p w:rsidR="009E3A7F" w:rsidRPr="00675072" w:rsidRDefault="009E3A7F" w:rsidP="009E3A7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 xml:space="preserve">Przy zapisie użytkownik powinien wypełnić Deklarację czytelnika i zobowiązać się do przestrzegania Regulaminu Biblioteki. 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3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numPr>
          <w:ilvl w:val="0"/>
          <w:numId w:val="3"/>
        </w:numPr>
        <w:outlineLvl w:val="2"/>
        <w:rPr>
          <w:sz w:val="22"/>
          <w:szCs w:val="22"/>
        </w:rPr>
      </w:pPr>
      <w:r w:rsidRPr="00675072">
        <w:rPr>
          <w:sz w:val="22"/>
          <w:szCs w:val="22"/>
        </w:rPr>
        <w:t>Nieprzestrzeganie Regulaminu lub zachowanie niezgodne z powszechnie obowiązującymi normami pozbawia czytelnika prawa do korzystania z usług Biblioteki.</w:t>
      </w:r>
    </w:p>
    <w:p w:rsidR="009E3A7F" w:rsidRPr="00675072" w:rsidRDefault="009E3A7F" w:rsidP="009E3A7F">
      <w:pPr>
        <w:numPr>
          <w:ilvl w:val="0"/>
          <w:numId w:val="3"/>
        </w:numPr>
        <w:jc w:val="both"/>
        <w:outlineLvl w:val="2"/>
        <w:rPr>
          <w:sz w:val="22"/>
          <w:szCs w:val="22"/>
        </w:rPr>
      </w:pPr>
      <w:r w:rsidRPr="00675072">
        <w:rPr>
          <w:sz w:val="22"/>
          <w:szCs w:val="22"/>
        </w:rPr>
        <w:t>W przypadku nieuregulowania zobowiązań ze strony czytelnika, Biblioteka może dochodzić swych roszczeń zgodnie z przepisami prawa.</w:t>
      </w:r>
    </w:p>
    <w:p w:rsidR="009E3A7F" w:rsidRPr="00675072" w:rsidRDefault="009E3A7F" w:rsidP="009E3A7F">
      <w:pPr>
        <w:numPr>
          <w:ilvl w:val="0"/>
          <w:numId w:val="3"/>
        </w:numPr>
        <w:jc w:val="both"/>
        <w:outlineLvl w:val="2"/>
        <w:rPr>
          <w:sz w:val="22"/>
          <w:szCs w:val="22"/>
        </w:rPr>
      </w:pPr>
      <w:r w:rsidRPr="00675072">
        <w:rPr>
          <w:sz w:val="22"/>
          <w:szCs w:val="22"/>
        </w:rPr>
        <w:t xml:space="preserve">Cennik usług wykonywanych przez Bibliotekę określa Rektor w drodze Zarządzenia. </w:t>
      </w:r>
    </w:p>
    <w:p w:rsidR="009E3A7F" w:rsidRPr="00675072" w:rsidRDefault="009E3A7F" w:rsidP="009E3A7F">
      <w:pPr>
        <w:jc w:val="both"/>
        <w:outlineLvl w:val="2"/>
        <w:rPr>
          <w:sz w:val="22"/>
          <w:szCs w:val="22"/>
        </w:rPr>
      </w:pPr>
    </w:p>
    <w:p w:rsidR="009E3A7F" w:rsidRDefault="009E3A7F" w:rsidP="002F3B9A">
      <w:pPr>
        <w:jc w:val="center"/>
        <w:outlineLvl w:val="2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II. WYPOŻYCZANIE MIEJSCOWE</w:t>
      </w:r>
    </w:p>
    <w:p w:rsidR="00041643" w:rsidRPr="00675072" w:rsidRDefault="00041643" w:rsidP="002F3B9A">
      <w:pPr>
        <w:jc w:val="center"/>
        <w:outlineLvl w:val="2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4</w:t>
      </w:r>
    </w:p>
    <w:p w:rsidR="009E3A7F" w:rsidRPr="00675072" w:rsidRDefault="009E3A7F" w:rsidP="009E3A7F">
      <w:pPr>
        <w:jc w:val="center"/>
        <w:outlineLvl w:val="4"/>
        <w:rPr>
          <w:sz w:val="22"/>
          <w:szCs w:val="22"/>
        </w:rPr>
      </w:pPr>
    </w:p>
    <w:p w:rsidR="009E3A7F" w:rsidRPr="00675072" w:rsidRDefault="009E3A7F" w:rsidP="009E3A7F">
      <w:pPr>
        <w:numPr>
          <w:ilvl w:val="0"/>
          <w:numId w:val="4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Prawo wypożyczania zbiorów Biblioteki przysługuje: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studentom i pracownikom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doktorantom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pracownikom szpitali klinicznych SUM, niebędący</w:t>
      </w:r>
      <w:r w:rsidR="007601D3">
        <w:rPr>
          <w:bCs/>
          <w:sz w:val="22"/>
          <w:szCs w:val="22"/>
        </w:rPr>
        <w:t>ch</w:t>
      </w:r>
      <w:r w:rsidRPr="00675072">
        <w:rPr>
          <w:bCs/>
          <w:sz w:val="22"/>
          <w:szCs w:val="22"/>
        </w:rPr>
        <w:t xml:space="preserve"> pracownikami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słuchaczom studiów podyplomowych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>słuchaczom Uniwersytetu Trzeciego Wieku organizowanego przez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emerytowanym pracownikom SUM,</w:t>
      </w:r>
    </w:p>
    <w:p w:rsidR="009E3A7F" w:rsidRPr="00675072" w:rsidRDefault="009E3A7F" w:rsidP="009E3A7F">
      <w:pPr>
        <w:numPr>
          <w:ilvl w:val="0"/>
          <w:numId w:val="5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studentom publicznych uczelni aglomeracji śląskiej.</w:t>
      </w:r>
    </w:p>
    <w:p w:rsidR="009E3A7F" w:rsidRPr="00675072" w:rsidRDefault="009E3A7F" w:rsidP="009E3A7F">
      <w:pPr>
        <w:numPr>
          <w:ilvl w:val="0"/>
          <w:numId w:val="4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Prawo do wypożyczania uzyskuje się po:</w:t>
      </w:r>
    </w:p>
    <w:p w:rsidR="009E3A7F" w:rsidRPr="00675072" w:rsidRDefault="009E3A7F" w:rsidP="009E3A7F">
      <w:pPr>
        <w:numPr>
          <w:ilvl w:val="0"/>
          <w:numId w:val="6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dokonaniu zapisu do Biblioteki,</w:t>
      </w:r>
    </w:p>
    <w:p w:rsidR="009E3A7F" w:rsidRPr="00675072" w:rsidRDefault="009E3A7F" w:rsidP="009E3A7F">
      <w:pPr>
        <w:numPr>
          <w:ilvl w:val="0"/>
          <w:numId w:val="6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zapoznaniu się z Regulaminem i podpisaniu Deklaracji czytelnika.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br w:type="page"/>
      </w:r>
      <w:r w:rsidRPr="00675072">
        <w:rPr>
          <w:b/>
          <w:bCs/>
          <w:sz w:val="22"/>
          <w:szCs w:val="22"/>
        </w:rPr>
        <w:lastRenderedPageBreak/>
        <w:t>§ 5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18"/>
          <w:szCs w:val="18"/>
        </w:rPr>
      </w:pP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>Do korzystania z Wypożyczalni uprawnia ważna karta biblioteczna, w przypadku studentów SUM legitymacja studencka pełniąca funkcję karty bibliotecznej.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bCs/>
          <w:sz w:val="22"/>
          <w:szCs w:val="22"/>
        </w:rPr>
        <w:t>Uprawnienia użytkownika ważne są przez</w:t>
      </w:r>
      <w:r w:rsidRPr="00675072">
        <w:rPr>
          <w:sz w:val="22"/>
          <w:szCs w:val="22"/>
        </w:rPr>
        <w:t xml:space="preserve"> bieżący rok akademicki.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>Przedłużenia uprawnień użytkownika dokonuje się osobiście w Bibliotece.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 xml:space="preserve">Należności za wydanie karty bibliotecznej, przedłużenie, wydanie duplikatu reguluje Cennik Usług Biblioteki. 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bCs/>
          <w:sz w:val="22"/>
          <w:szCs w:val="22"/>
        </w:rPr>
        <w:t>Właściciel karty bibliotecznej ponosi odpowiedzialność za każde jej użycie.</w:t>
      </w:r>
      <w:r w:rsidRPr="00675072">
        <w:rPr>
          <w:sz w:val="22"/>
          <w:szCs w:val="22"/>
        </w:rPr>
        <w:t xml:space="preserve"> 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>O zgubieniu karty bibliotecznej, zmianie nazwiska, adresu i innych danych określonych w Deklaracji czytelnika należy niezwłocznie powiadomić Bibliotekę.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 xml:space="preserve">Biblioteka nie ponosi odpowiedzialności za posługiwanie się kartą biblioteczną lub legitymacją przez osoby trzecie, do czasu zgłoszenia zastrzeżenia karty przez jej właściciela. </w:t>
      </w:r>
    </w:p>
    <w:p w:rsidR="009E3A7F" w:rsidRPr="00675072" w:rsidRDefault="009E3A7F" w:rsidP="009E3A7F">
      <w:pPr>
        <w:numPr>
          <w:ilvl w:val="1"/>
          <w:numId w:val="6"/>
        </w:numPr>
        <w:tabs>
          <w:tab w:val="clear" w:pos="1440"/>
          <w:tab w:val="num" w:pos="360"/>
        </w:tabs>
        <w:ind w:left="360"/>
        <w:jc w:val="both"/>
        <w:outlineLvl w:val="4"/>
        <w:rPr>
          <w:b/>
          <w:bCs/>
          <w:sz w:val="22"/>
          <w:szCs w:val="22"/>
        </w:rPr>
      </w:pPr>
      <w:r w:rsidRPr="00675072">
        <w:rPr>
          <w:sz w:val="22"/>
          <w:szCs w:val="22"/>
        </w:rPr>
        <w:t>Niestosowanie się do powyższych ustaleń Regulaminu powoduje zablokowanie konta użytkownika.</w:t>
      </w:r>
    </w:p>
    <w:p w:rsidR="009E3A7F" w:rsidRPr="00675072" w:rsidRDefault="009E3A7F" w:rsidP="009E3A7F">
      <w:pPr>
        <w:outlineLvl w:val="4"/>
        <w:rPr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6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16"/>
          <w:szCs w:val="16"/>
        </w:rPr>
      </w:pPr>
    </w:p>
    <w:p w:rsidR="009E3A7F" w:rsidRPr="00675072" w:rsidRDefault="009E3A7F" w:rsidP="009E3A7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Zamówienia materiałów do wypożyczalni dokonuje się po autoryzacji w systemie bibliotecznym, </w:t>
      </w:r>
      <w:r w:rsidR="002A7B7A">
        <w:rPr>
          <w:sz w:val="22"/>
          <w:szCs w:val="22"/>
        </w:rPr>
        <w:br/>
      </w:r>
      <w:r w:rsidRPr="00675072">
        <w:rPr>
          <w:sz w:val="22"/>
          <w:szCs w:val="22"/>
        </w:rPr>
        <w:t>na stanowiskach komputerowych znajdujących się na terenie biblioteki lub z każdego komputera podłączonego do Internetu.</w:t>
      </w:r>
    </w:p>
    <w:p w:rsidR="009E3A7F" w:rsidRPr="00675072" w:rsidRDefault="009E3A7F" w:rsidP="009E3A7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Wypożyczenia rejestruje się w elektronicznym systemie bibliotecznym na podstawie kodu paskowego i karty czytelnika lub legitymacji studenckiej.</w:t>
      </w:r>
    </w:p>
    <w:p w:rsidR="009E3A7F" w:rsidRPr="00675072" w:rsidRDefault="009E3A7F" w:rsidP="009E3A7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Zbiory biblioteczne wypożyczane są na czas określony statusem egzemplarza w katalogu elektronicznym.</w:t>
      </w:r>
    </w:p>
    <w:p w:rsidR="009E3A7F" w:rsidRPr="00675072" w:rsidRDefault="009E3A7F" w:rsidP="009E3A7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Zamówione pozycje należy odebrać w okresie rezerwacji książek. Nieodebrane w tym czasie materiały biblioteczne odsyła się do magazynów.</w:t>
      </w:r>
    </w:p>
    <w:p w:rsidR="009E3A7F" w:rsidRPr="00675072" w:rsidRDefault="009E3A7F" w:rsidP="009E3A7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Zamówione materiały biblioteczne Czytelnik odbiera osobiście.</w:t>
      </w:r>
    </w:p>
    <w:p w:rsidR="009E3A7F" w:rsidRPr="00675072" w:rsidRDefault="009E3A7F" w:rsidP="009E3A7F">
      <w:pPr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7</w:t>
      </w:r>
    </w:p>
    <w:p w:rsidR="009E3A7F" w:rsidRPr="00675072" w:rsidRDefault="009E3A7F" w:rsidP="009E3A7F">
      <w:p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Zasady wypożyczania książek: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pracownicy i studenci SUM - 25 woluminów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doktoranci SUM - 5 woluminów 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 xml:space="preserve">słuchacze studiów podyplomowych SUM - </w:t>
      </w:r>
      <w:r w:rsidRPr="00675072">
        <w:rPr>
          <w:sz w:val="22"/>
          <w:szCs w:val="22"/>
        </w:rPr>
        <w:t>2 woluminy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>słuchacze Uniwersytetu Trzeciego Wieku organizowanego przez SUM – 2 woluminy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pracownicy szpitali klinicznych SUM nie będący pracownikami SUM – 2 woluminy </w:t>
      </w:r>
    </w:p>
    <w:p w:rsidR="009E3A7F" w:rsidRPr="00675072" w:rsidRDefault="009E3A7F" w:rsidP="009E3A7F">
      <w:pPr>
        <w:numPr>
          <w:ilvl w:val="0"/>
          <w:numId w:val="8"/>
        </w:numPr>
        <w:tabs>
          <w:tab w:val="left" w:pos="4680"/>
        </w:tabs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>studenci publicznych uczelni aglomeracji śląskiej - 2 woluminy</w:t>
      </w:r>
    </w:p>
    <w:p w:rsidR="009E3A7F" w:rsidRPr="00675072" w:rsidRDefault="009E3A7F" w:rsidP="009E3A7F">
      <w:pPr>
        <w:numPr>
          <w:ilvl w:val="0"/>
          <w:numId w:val="8"/>
        </w:numPr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 xml:space="preserve">emerytowani pracownicy SUM - </w:t>
      </w:r>
      <w:r w:rsidRPr="00675072">
        <w:rPr>
          <w:sz w:val="22"/>
          <w:szCs w:val="22"/>
        </w:rPr>
        <w:t>2 woluminy</w:t>
      </w:r>
    </w:p>
    <w:p w:rsidR="009E3A7F" w:rsidRPr="00675072" w:rsidRDefault="009E3A7F" w:rsidP="009E3A7F">
      <w:pPr>
        <w:outlineLvl w:val="4"/>
        <w:rPr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8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16"/>
          <w:szCs w:val="16"/>
        </w:rPr>
      </w:pPr>
    </w:p>
    <w:p w:rsidR="009E3A7F" w:rsidRPr="00675072" w:rsidRDefault="009E3A7F" w:rsidP="009E3A7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Z chwilą wypożyczenia materiałów bibliotecznych czytelnik staje się za nie całkowicie odpowiedzialny </w:t>
      </w:r>
      <w:r w:rsidRPr="00675072">
        <w:rPr>
          <w:sz w:val="22"/>
          <w:szCs w:val="22"/>
        </w:rPr>
        <w:br/>
        <w:t>i obowiązany jest zwrócić je w nieprzekraczalnym terminie w takim stanie, w jakim zostały mu udostępnione.</w:t>
      </w:r>
    </w:p>
    <w:p w:rsidR="009E3A7F" w:rsidRPr="00675072" w:rsidRDefault="009E3A7F" w:rsidP="009E3A7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Czytelnicy zobowiązani są sprawdzić stan wypożyczonych materiałów bibliotecznych. Wszelkie uszkodzenia powinny być zgłaszane pracownikom Biblioteki i odnotowane przy wypożyczeniu.</w:t>
      </w:r>
    </w:p>
    <w:p w:rsidR="009E3A7F" w:rsidRPr="00675072" w:rsidRDefault="009E3A7F" w:rsidP="009E3A7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Czytelnik może wypożyczać książki po uregulowaniu ewentualnych zaległości wobec Biblioteki. </w:t>
      </w:r>
    </w:p>
    <w:p w:rsidR="009E3A7F" w:rsidRPr="00675072" w:rsidRDefault="009E3A7F" w:rsidP="009E3A7F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Czytelnik ma obowiązek monitorowania stanu swojego konta.</w:t>
      </w:r>
    </w:p>
    <w:p w:rsidR="009E3A7F" w:rsidRPr="00675072" w:rsidRDefault="009E3A7F" w:rsidP="009E3A7F">
      <w:pPr>
        <w:outlineLvl w:val="4"/>
        <w:rPr>
          <w:b/>
          <w:bCs/>
          <w:sz w:val="22"/>
          <w:szCs w:val="22"/>
        </w:rPr>
      </w:pPr>
    </w:p>
    <w:p w:rsidR="009E3A7F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9</w:t>
      </w:r>
    </w:p>
    <w:p w:rsidR="00041643" w:rsidRPr="00675072" w:rsidRDefault="00041643" w:rsidP="009E3A7F">
      <w:pPr>
        <w:jc w:val="center"/>
        <w:outlineLvl w:val="4"/>
        <w:rPr>
          <w:b/>
          <w:bCs/>
          <w:sz w:val="16"/>
          <w:szCs w:val="16"/>
        </w:rPr>
      </w:pPr>
    </w:p>
    <w:p w:rsidR="009E3A7F" w:rsidRPr="00675072" w:rsidRDefault="009E3A7F" w:rsidP="009E3A7F">
      <w:pPr>
        <w:numPr>
          <w:ilvl w:val="0"/>
          <w:numId w:val="10"/>
        </w:numPr>
        <w:jc w:val="both"/>
        <w:outlineLvl w:val="4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 xml:space="preserve">System biblioteczny powiadamia pocztą elektroniczną o zbliżającym się terminie zwrotu materiałów bibliotecznych, jednakże brak powiadomienia (błąd w adresie e-mail lub jego brak) nie zwalnia Czytelnika </w:t>
      </w:r>
      <w:r w:rsidR="002A7B7A">
        <w:rPr>
          <w:bCs/>
          <w:sz w:val="22"/>
          <w:szCs w:val="22"/>
        </w:rPr>
        <w:br/>
      </w:r>
      <w:r w:rsidRPr="00675072">
        <w:rPr>
          <w:bCs/>
          <w:sz w:val="22"/>
          <w:szCs w:val="22"/>
        </w:rPr>
        <w:t>z obowiązku terminowego zwrotu.</w:t>
      </w:r>
    </w:p>
    <w:p w:rsidR="009E3A7F" w:rsidRPr="00675072" w:rsidRDefault="009E3A7F" w:rsidP="009E3A7F">
      <w:pPr>
        <w:numPr>
          <w:ilvl w:val="0"/>
          <w:numId w:val="10"/>
        </w:numPr>
        <w:jc w:val="both"/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>Termin zwrotu wypożyczonych materiałów bibliotecznych można prolongować, jeśli nie ma na nie zapotrzebowania ze strony innych użytkowników. Prolongaty należy dokonać najpóźniej w dniu upływu terminu zwrotu.</w:t>
      </w:r>
    </w:p>
    <w:p w:rsidR="009E3A7F" w:rsidRPr="00675072" w:rsidRDefault="009E3A7F" w:rsidP="009E3A7F">
      <w:pPr>
        <w:numPr>
          <w:ilvl w:val="0"/>
          <w:numId w:val="10"/>
        </w:numPr>
        <w:jc w:val="both"/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>W uzasadnionych przypadkach Biblioteka może zażądać zwrotu wypożyczonych materiałów przed upływem terminu zwrotu.</w:t>
      </w:r>
    </w:p>
    <w:p w:rsidR="009E3A7F" w:rsidRPr="00675072" w:rsidRDefault="009E3A7F" w:rsidP="009E3A7F">
      <w:pPr>
        <w:numPr>
          <w:ilvl w:val="0"/>
          <w:numId w:val="10"/>
        </w:numPr>
        <w:jc w:val="both"/>
        <w:outlineLvl w:val="4"/>
        <w:rPr>
          <w:bCs/>
          <w:sz w:val="22"/>
          <w:szCs w:val="22"/>
        </w:rPr>
      </w:pPr>
      <w:r w:rsidRPr="00675072">
        <w:rPr>
          <w:sz w:val="22"/>
          <w:szCs w:val="22"/>
        </w:rPr>
        <w:t xml:space="preserve">Niezwrócenie wypożyczonych materiałów bibliotecznych powoduje: </w:t>
      </w:r>
    </w:p>
    <w:p w:rsidR="009E3A7F" w:rsidRPr="00675072" w:rsidRDefault="009E3A7F" w:rsidP="009E3A7F">
      <w:pPr>
        <w:numPr>
          <w:ilvl w:val="0"/>
          <w:numId w:val="11"/>
        </w:numPr>
        <w:rPr>
          <w:sz w:val="22"/>
          <w:szCs w:val="22"/>
        </w:rPr>
      </w:pPr>
      <w:r w:rsidRPr="00675072">
        <w:rPr>
          <w:sz w:val="22"/>
          <w:szCs w:val="22"/>
        </w:rPr>
        <w:t>naliczanie przez system biblioteczny kary za każdy rozpoczęty dzień zwłoki,</w:t>
      </w:r>
    </w:p>
    <w:p w:rsidR="009E3A7F" w:rsidRPr="00675072" w:rsidRDefault="009E3A7F" w:rsidP="009E3A7F">
      <w:pPr>
        <w:numPr>
          <w:ilvl w:val="0"/>
          <w:numId w:val="11"/>
        </w:numPr>
        <w:rPr>
          <w:sz w:val="22"/>
          <w:szCs w:val="22"/>
        </w:rPr>
      </w:pPr>
      <w:r w:rsidRPr="00675072">
        <w:rPr>
          <w:sz w:val="22"/>
          <w:szCs w:val="22"/>
        </w:rPr>
        <w:t>upomnienie pocztą elektroniczną lub na piśmie,</w:t>
      </w:r>
    </w:p>
    <w:p w:rsidR="009E3A7F" w:rsidRPr="00675072" w:rsidRDefault="009E3A7F" w:rsidP="009E3A7F">
      <w:pPr>
        <w:numPr>
          <w:ilvl w:val="0"/>
          <w:numId w:val="11"/>
        </w:numPr>
        <w:rPr>
          <w:sz w:val="22"/>
          <w:szCs w:val="22"/>
        </w:rPr>
      </w:pPr>
      <w:r w:rsidRPr="00675072">
        <w:rPr>
          <w:sz w:val="22"/>
          <w:szCs w:val="22"/>
        </w:rPr>
        <w:t>obciążenie kosztami wysłania upomnienia,</w:t>
      </w:r>
    </w:p>
    <w:p w:rsidR="009E3A7F" w:rsidRPr="00675072" w:rsidRDefault="009E3A7F" w:rsidP="009E3A7F">
      <w:pPr>
        <w:numPr>
          <w:ilvl w:val="0"/>
          <w:numId w:val="11"/>
        </w:numPr>
        <w:rPr>
          <w:sz w:val="22"/>
          <w:szCs w:val="22"/>
        </w:rPr>
      </w:pPr>
      <w:r w:rsidRPr="00675072">
        <w:rPr>
          <w:sz w:val="22"/>
          <w:szCs w:val="22"/>
        </w:rPr>
        <w:t xml:space="preserve">konieczność zapłaty kary ustalonej w Cenniku usług bibliotecznych. </w:t>
      </w:r>
    </w:p>
    <w:p w:rsidR="009E3A7F" w:rsidRPr="00675072" w:rsidRDefault="009E3A7F" w:rsidP="009E3A7F">
      <w:pPr>
        <w:rPr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lastRenderedPageBreak/>
        <w:t>§ 10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rPr>
          <w:sz w:val="22"/>
          <w:szCs w:val="22"/>
        </w:rPr>
      </w:pPr>
      <w:r w:rsidRPr="00675072">
        <w:rPr>
          <w:sz w:val="22"/>
          <w:szCs w:val="22"/>
        </w:rPr>
        <w:t xml:space="preserve">W razie niezwrócenia, uszkodzenia lub zniszczenia materiałów bibliotecznych przewiduje się: </w:t>
      </w:r>
    </w:p>
    <w:p w:rsidR="009E3A7F" w:rsidRPr="00675072" w:rsidRDefault="009E3A7F" w:rsidP="009E3A7F">
      <w:pPr>
        <w:numPr>
          <w:ilvl w:val="0"/>
          <w:numId w:val="12"/>
        </w:numPr>
        <w:rPr>
          <w:sz w:val="22"/>
          <w:szCs w:val="22"/>
        </w:rPr>
      </w:pPr>
      <w:r w:rsidRPr="00675072">
        <w:rPr>
          <w:sz w:val="22"/>
          <w:szCs w:val="22"/>
        </w:rPr>
        <w:t xml:space="preserve">odkupienie identycznego dzieła, </w:t>
      </w:r>
    </w:p>
    <w:p w:rsidR="009E3A7F" w:rsidRPr="00675072" w:rsidRDefault="009E3A7F" w:rsidP="009E3A7F">
      <w:pPr>
        <w:numPr>
          <w:ilvl w:val="0"/>
          <w:numId w:val="12"/>
        </w:numPr>
        <w:rPr>
          <w:sz w:val="22"/>
          <w:szCs w:val="22"/>
        </w:rPr>
      </w:pPr>
      <w:r w:rsidRPr="00675072">
        <w:rPr>
          <w:sz w:val="22"/>
          <w:szCs w:val="22"/>
        </w:rPr>
        <w:t>zakupienie wydawnictwa wskazanego przez Bibliotekę,</w:t>
      </w:r>
    </w:p>
    <w:p w:rsidR="009E3A7F" w:rsidRPr="00675072" w:rsidRDefault="009E3A7F" w:rsidP="009E3A7F">
      <w:pPr>
        <w:numPr>
          <w:ilvl w:val="0"/>
          <w:numId w:val="12"/>
        </w:numPr>
        <w:rPr>
          <w:sz w:val="22"/>
          <w:szCs w:val="22"/>
        </w:rPr>
      </w:pPr>
      <w:r w:rsidRPr="00675072">
        <w:rPr>
          <w:sz w:val="22"/>
          <w:szCs w:val="22"/>
        </w:rPr>
        <w:t>przyjęcie wydawnictw zaproponowanych przez czytelnika po sprawdzeniu przydatności w zbiorach,</w:t>
      </w:r>
    </w:p>
    <w:p w:rsidR="009E3A7F" w:rsidRPr="00675072" w:rsidRDefault="009E3A7F" w:rsidP="009E3A7F">
      <w:pPr>
        <w:numPr>
          <w:ilvl w:val="0"/>
          <w:numId w:val="12"/>
        </w:numPr>
        <w:rPr>
          <w:sz w:val="22"/>
          <w:szCs w:val="22"/>
        </w:rPr>
      </w:pPr>
      <w:r w:rsidRPr="00675072">
        <w:rPr>
          <w:sz w:val="22"/>
          <w:szCs w:val="22"/>
        </w:rPr>
        <w:t>pokrycie w razie potrzeby kosztów oprawy książki,</w:t>
      </w:r>
    </w:p>
    <w:p w:rsidR="009E3A7F" w:rsidRPr="00675072" w:rsidRDefault="009E3A7F" w:rsidP="009E3A7F">
      <w:pPr>
        <w:numPr>
          <w:ilvl w:val="0"/>
          <w:numId w:val="12"/>
        </w:numPr>
        <w:rPr>
          <w:sz w:val="22"/>
          <w:szCs w:val="22"/>
        </w:rPr>
      </w:pPr>
      <w:r w:rsidRPr="00675072">
        <w:rPr>
          <w:sz w:val="22"/>
          <w:szCs w:val="22"/>
        </w:rPr>
        <w:t>wpłacenie ekwiwalentu pieniężnego zgodnie z zasadami wskazanymi w Cenniku usług bibliotecznych.</w:t>
      </w:r>
    </w:p>
    <w:p w:rsidR="009E3A7F" w:rsidRPr="00675072" w:rsidRDefault="009E3A7F" w:rsidP="009E3A7F">
      <w:pPr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11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rPr>
          <w:sz w:val="22"/>
          <w:szCs w:val="22"/>
        </w:rPr>
      </w:pPr>
      <w:r w:rsidRPr="00675072">
        <w:rPr>
          <w:sz w:val="22"/>
          <w:szCs w:val="22"/>
        </w:rPr>
        <w:t>Warunki uzyskania pieczęci na karcie obiegowej:</w:t>
      </w:r>
    </w:p>
    <w:p w:rsidR="009E3A7F" w:rsidRPr="00675072" w:rsidRDefault="009E3A7F" w:rsidP="009E3A7F">
      <w:pPr>
        <w:numPr>
          <w:ilvl w:val="0"/>
          <w:numId w:val="13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 xml:space="preserve">zwrot wszystkich wypożyczonych materiałów bibliotecznych, </w:t>
      </w:r>
    </w:p>
    <w:p w:rsidR="009E3A7F" w:rsidRPr="00675072" w:rsidRDefault="009E3A7F" w:rsidP="009E3A7F">
      <w:pPr>
        <w:numPr>
          <w:ilvl w:val="0"/>
          <w:numId w:val="13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uregulowanie innych zobowiązań wobec Biblioteki,</w:t>
      </w:r>
    </w:p>
    <w:p w:rsidR="009E3A7F" w:rsidRPr="00675072" w:rsidRDefault="009E3A7F" w:rsidP="009E3A7F">
      <w:pPr>
        <w:numPr>
          <w:ilvl w:val="0"/>
          <w:numId w:val="13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przedłożenie indeksu z potwierdzeniem zwrotu książek wypożyczonych z innych bibliotek.</w:t>
      </w:r>
    </w:p>
    <w:p w:rsidR="009E3A7F" w:rsidRPr="00675072" w:rsidRDefault="009E3A7F" w:rsidP="009E3A7F">
      <w:pPr>
        <w:rPr>
          <w:sz w:val="22"/>
          <w:szCs w:val="22"/>
        </w:rPr>
      </w:pPr>
    </w:p>
    <w:p w:rsidR="009E3A7F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12</w:t>
      </w:r>
    </w:p>
    <w:p w:rsidR="00041643" w:rsidRPr="00675072" w:rsidRDefault="00041643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rPr>
          <w:sz w:val="22"/>
          <w:szCs w:val="22"/>
        </w:rPr>
      </w:pPr>
      <w:r w:rsidRPr="00675072">
        <w:rPr>
          <w:sz w:val="22"/>
          <w:szCs w:val="22"/>
        </w:rPr>
        <w:t>Poza Bibliotekę nie wypożycza się:</w:t>
      </w:r>
    </w:p>
    <w:p w:rsidR="009E3A7F" w:rsidRPr="00675072" w:rsidRDefault="009E3A7F" w:rsidP="009E3A7F">
      <w:pPr>
        <w:numPr>
          <w:ilvl w:val="0"/>
          <w:numId w:val="14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zbiorów specjalnych, dzieł rzadkich i kosztownych, </w:t>
      </w:r>
    </w:p>
    <w:p w:rsidR="009E3A7F" w:rsidRPr="00675072" w:rsidRDefault="009E3A7F" w:rsidP="009E3A7F">
      <w:pPr>
        <w:numPr>
          <w:ilvl w:val="0"/>
          <w:numId w:val="14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książek z księgozbiorów podręcznych i czytelnianych, </w:t>
      </w:r>
    </w:p>
    <w:p w:rsidR="009E3A7F" w:rsidRPr="00675072" w:rsidRDefault="009E3A7F" w:rsidP="009E3A7F">
      <w:pPr>
        <w:numPr>
          <w:ilvl w:val="0"/>
          <w:numId w:val="14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gazet i wydawnictw ciągłych,</w:t>
      </w:r>
    </w:p>
    <w:p w:rsidR="009E3A7F" w:rsidRPr="00675072" w:rsidRDefault="009E3A7F" w:rsidP="009E3A7F">
      <w:pPr>
        <w:numPr>
          <w:ilvl w:val="0"/>
          <w:numId w:val="14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słowników, encyklopedii, bibliografii, informatorów ogólnych, o ile Biblioteka posiada tylko jeden egzemplarz, </w:t>
      </w:r>
    </w:p>
    <w:p w:rsidR="009E3A7F" w:rsidRPr="00675072" w:rsidRDefault="009E3A7F" w:rsidP="009E3A7F">
      <w:pPr>
        <w:numPr>
          <w:ilvl w:val="0"/>
          <w:numId w:val="14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dzieł zniszczonych, wymagających konserwacji. </w:t>
      </w:r>
    </w:p>
    <w:p w:rsidR="009E3A7F" w:rsidRPr="00675072" w:rsidRDefault="009E3A7F" w:rsidP="009E3A7F">
      <w:pPr>
        <w:rPr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13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rPr>
          <w:sz w:val="22"/>
          <w:szCs w:val="22"/>
        </w:rPr>
      </w:pPr>
      <w:r w:rsidRPr="00675072">
        <w:rPr>
          <w:sz w:val="22"/>
          <w:szCs w:val="22"/>
        </w:rPr>
        <w:t>Uprawnienia do korzystania z wypożyczalni po uregulowaniu zobowiązań wygasają w momencie:</w:t>
      </w:r>
    </w:p>
    <w:p w:rsidR="009E3A7F" w:rsidRPr="00675072" w:rsidRDefault="009E3A7F" w:rsidP="009E3A7F">
      <w:pPr>
        <w:numPr>
          <w:ilvl w:val="0"/>
          <w:numId w:val="15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ukończenia lub przerwania studiów,</w:t>
      </w:r>
    </w:p>
    <w:p w:rsidR="009E3A7F" w:rsidRPr="00675072" w:rsidRDefault="009E3A7F" w:rsidP="009E3A7F">
      <w:pPr>
        <w:numPr>
          <w:ilvl w:val="0"/>
          <w:numId w:val="15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nieprolongowania konta czytelnika,</w:t>
      </w:r>
    </w:p>
    <w:p w:rsidR="009E3A7F" w:rsidRPr="00675072" w:rsidRDefault="009E3A7F" w:rsidP="009E3A7F">
      <w:pPr>
        <w:numPr>
          <w:ilvl w:val="0"/>
          <w:numId w:val="15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rezygnacji przez czytelnika,</w:t>
      </w:r>
    </w:p>
    <w:p w:rsidR="009E3A7F" w:rsidRPr="00675072" w:rsidRDefault="009E3A7F" w:rsidP="009E3A7F">
      <w:pPr>
        <w:numPr>
          <w:ilvl w:val="0"/>
          <w:numId w:val="15"/>
        </w:numPr>
        <w:tabs>
          <w:tab w:val="clear" w:pos="1080"/>
          <w:tab w:val="num" w:pos="540"/>
        </w:tabs>
        <w:ind w:left="540"/>
        <w:rPr>
          <w:sz w:val="22"/>
          <w:szCs w:val="22"/>
        </w:rPr>
      </w:pPr>
      <w:r w:rsidRPr="00675072">
        <w:rPr>
          <w:sz w:val="22"/>
          <w:szCs w:val="22"/>
        </w:rPr>
        <w:t>rozwiązania stosunku pracy z Uczelnią.</w:t>
      </w:r>
    </w:p>
    <w:p w:rsidR="009E3A7F" w:rsidRPr="00675072" w:rsidRDefault="009E3A7F" w:rsidP="009E3A7F">
      <w:pPr>
        <w:outlineLvl w:val="2"/>
        <w:rPr>
          <w:b/>
          <w:bCs/>
          <w:sz w:val="22"/>
          <w:szCs w:val="22"/>
        </w:rPr>
      </w:pPr>
    </w:p>
    <w:p w:rsidR="009E3A7F" w:rsidRPr="00675072" w:rsidRDefault="009E3A7F" w:rsidP="002F3B9A">
      <w:pPr>
        <w:jc w:val="center"/>
        <w:outlineLvl w:val="2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III. WYPOŻYCZENIA MIĘDZYBIBLIOTECZNE</w:t>
      </w:r>
    </w:p>
    <w:p w:rsidR="009E3A7F" w:rsidRPr="00675072" w:rsidRDefault="009E3A7F" w:rsidP="009E3A7F">
      <w:pPr>
        <w:outlineLvl w:val="2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14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Pracownicy i studenci SUM, doktoranci SUM, słuchacze studiów podyplomowych SUM mogą zamówić </w:t>
      </w:r>
      <w:r w:rsidR="002A7B7A">
        <w:rPr>
          <w:sz w:val="22"/>
          <w:szCs w:val="22"/>
        </w:rPr>
        <w:br/>
      </w:r>
      <w:r w:rsidRPr="00675072">
        <w:rPr>
          <w:sz w:val="22"/>
          <w:szCs w:val="22"/>
        </w:rPr>
        <w:t>za pośrednictwem Wypożyczalni Międzybibliotecznej potrzebne materiały, jeśli nie ma ich w zbiorach Biblioteki ani innych bibliotekach aglomeracji śląskiej.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Materiały niedostępne na terenie kraju mogą być dla uprawnionych użytkowników sprowadzone z zagranicy.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Czytelnik pokrywa koszty przesyłki sprowadzonych materiałów oraz koszty korespondencji. 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Sprowadzone materiały udostępnia się wyłącznie na miejscu w wyznaczonych czytelniach. 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Termin korzystania z zamówionych materiałów oraz możliwość ewentualnej prolongaty określa biblioteka wypożyczająca. 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Biblioteka zastrzega sobie prawo decyzji co do rodzaju i liczby </w:t>
      </w:r>
      <w:proofErr w:type="spellStart"/>
      <w:r w:rsidRPr="00675072">
        <w:rPr>
          <w:sz w:val="22"/>
          <w:szCs w:val="22"/>
        </w:rPr>
        <w:t>wypożyczeń</w:t>
      </w:r>
      <w:proofErr w:type="spellEnd"/>
      <w:r w:rsidRPr="00675072">
        <w:rPr>
          <w:sz w:val="22"/>
          <w:szCs w:val="22"/>
        </w:rPr>
        <w:t xml:space="preserve"> ze swoich zbiorów. 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Wypożyczalnia międzybiblioteczna wypożycza materiały biblioteczne na okres 30 dni.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Materiały biblioteczne udostępniane są bibliotekom a nie czytelnikom. Całkowitą odpowiedzialność </w:t>
      </w:r>
      <w:r w:rsidR="002A7B7A">
        <w:rPr>
          <w:sz w:val="22"/>
          <w:szCs w:val="22"/>
        </w:rPr>
        <w:br/>
      </w:r>
      <w:r w:rsidRPr="00675072">
        <w:rPr>
          <w:sz w:val="22"/>
          <w:szCs w:val="22"/>
        </w:rPr>
        <w:t>za wypożyczone pozycje ponosi biblioteka zamawiająca.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W przypadku przekroczenia terminu zwrotu wypożyczonych materiałów wysyłany jest monit, zobowiązujący bibliotekę wypożyczającą do natychmiastowego zwrotu.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W przypadku zagubienia lub uszkodzenia dzieła wypożyczonego, biblioteka wypożyczająca zobowiązana jest do odkupienia go lub wpłacenia ekwiwalentu pieniężnego zgodnie z zasadami wskazanymi w Cenniku usług bibliotecznych.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Kolejne wypożyczenia ze zbiorów Biblioteki SUM będą możliwe dopiero po uregulowaniu wcześniejszych zobowiązań.</w:t>
      </w:r>
    </w:p>
    <w:p w:rsidR="009E3A7F" w:rsidRPr="00675072" w:rsidRDefault="009E3A7F" w:rsidP="009E3A7F">
      <w:pPr>
        <w:pStyle w:val="Tekstpodstawowy2"/>
        <w:numPr>
          <w:ilvl w:val="1"/>
          <w:numId w:val="8"/>
        </w:numPr>
        <w:tabs>
          <w:tab w:val="clear" w:pos="1440"/>
          <w:tab w:val="num" w:pos="360"/>
        </w:tabs>
        <w:spacing w:after="0" w:line="240" w:lineRule="auto"/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Biblioteki nie stosujące się do powyższych zasad będą pozbawione prawa do korzystania ze zbiorów Biblioteki SUM.</w:t>
      </w:r>
    </w:p>
    <w:p w:rsidR="009E3A7F" w:rsidRPr="00675072" w:rsidRDefault="009E3A7F" w:rsidP="002F3B9A">
      <w:pPr>
        <w:jc w:val="center"/>
        <w:outlineLvl w:val="2"/>
        <w:rPr>
          <w:b/>
          <w:bCs/>
          <w:sz w:val="22"/>
          <w:szCs w:val="22"/>
        </w:rPr>
      </w:pPr>
      <w:r w:rsidRPr="00675072">
        <w:rPr>
          <w:bCs/>
          <w:sz w:val="22"/>
          <w:szCs w:val="22"/>
        </w:rPr>
        <w:br w:type="page"/>
      </w:r>
      <w:r w:rsidRPr="00675072">
        <w:rPr>
          <w:b/>
          <w:bCs/>
          <w:sz w:val="22"/>
          <w:szCs w:val="22"/>
        </w:rPr>
        <w:lastRenderedPageBreak/>
        <w:t>IV. UDOSTĘPNIANIE ZBIORÓW W CZYTELNIACH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15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Dostęp do korzystania z czytelni jest otwarty, z zastrzeżeniem ust. 4 – 6.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Korzystający z czytelni zobowiązani są do: </w:t>
      </w:r>
    </w:p>
    <w:p w:rsidR="009E3A7F" w:rsidRPr="00675072" w:rsidRDefault="009E3A7F" w:rsidP="009E3A7F">
      <w:pPr>
        <w:numPr>
          <w:ilvl w:val="0"/>
          <w:numId w:val="17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pozostawienia w szafkach lub szatni okryć wierzchnich, teczek, raportówek, plastikowych nieprzeźroczystych siatek, toreb (także od laptopów), parasoli, paczek,</w:t>
      </w:r>
    </w:p>
    <w:p w:rsidR="009E3A7F" w:rsidRPr="00675072" w:rsidRDefault="009E3A7F" w:rsidP="009E3A7F">
      <w:pPr>
        <w:numPr>
          <w:ilvl w:val="0"/>
          <w:numId w:val="17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wpisania się do zeszytu odwiedzin,</w:t>
      </w:r>
    </w:p>
    <w:p w:rsidR="009E3A7F" w:rsidRPr="00675072" w:rsidRDefault="009E3A7F" w:rsidP="009E3A7F">
      <w:pPr>
        <w:numPr>
          <w:ilvl w:val="0"/>
          <w:numId w:val="17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zgłoszenia dyżurującemu bibliotekarzowi faktu wniesienia do czytelni książek i innych materiałów własnych,</w:t>
      </w:r>
    </w:p>
    <w:p w:rsidR="009E3A7F" w:rsidRPr="00675072" w:rsidRDefault="009E3A7F" w:rsidP="009E3A7F">
      <w:pPr>
        <w:numPr>
          <w:ilvl w:val="0"/>
          <w:numId w:val="17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zachowania ciszy,</w:t>
      </w:r>
    </w:p>
    <w:p w:rsidR="009E3A7F" w:rsidRPr="00675072" w:rsidRDefault="009E3A7F" w:rsidP="009E3A7F">
      <w:pPr>
        <w:numPr>
          <w:ilvl w:val="0"/>
          <w:numId w:val="17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zaniechania korzystania z telefonu komórkowego.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>Czytelnik odpowiedzialny jest materialnie za wszelkie powstałe z jego winy uszkodzenia udostępnionych materiałów bibliotecznych. Wszelkie zauważone defekty materiałów Czytelnik powinien zgłosić dyżurnemu bibliotekarzowi niezwłocznie po ich zauważeniu.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bCs/>
          <w:sz w:val="22"/>
          <w:szCs w:val="22"/>
        </w:rPr>
        <w:t>Z czytelni komputerowych Centrum Dydaktyki i Symulacji Medycznej SUM mogą korzystać grupy użytkowników zgodnie z zasadami dofinansowania ze środków Programu Infrastruktura i Środowisko.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Użytkownik zamierzający korzystać z </w:t>
      </w:r>
      <w:r w:rsidRPr="00675072">
        <w:rPr>
          <w:bCs/>
          <w:sz w:val="22"/>
          <w:szCs w:val="22"/>
        </w:rPr>
        <w:t xml:space="preserve">czytelni komputerowych Centrum Dydaktyki i Symulacji Medycznej SUM powinien dokonać rezerwacji stanowiska komputerowego przez </w:t>
      </w:r>
      <w:r w:rsidRPr="00675072">
        <w:rPr>
          <w:bCs/>
          <w:i/>
          <w:sz w:val="22"/>
          <w:szCs w:val="22"/>
        </w:rPr>
        <w:t>System rezerwacji</w:t>
      </w:r>
      <w:r w:rsidRPr="00675072">
        <w:rPr>
          <w:bCs/>
          <w:sz w:val="22"/>
          <w:szCs w:val="22"/>
        </w:rPr>
        <w:t xml:space="preserve">, znajdujący się na stronie internetowej Centrum lub telefonicznie. Zasady rezerwacji określa Kierownik Centrum Dydaktyki </w:t>
      </w:r>
      <w:r w:rsidRPr="00675072">
        <w:rPr>
          <w:bCs/>
          <w:sz w:val="22"/>
          <w:szCs w:val="22"/>
        </w:rPr>
        <w:br/>
        <w:t>i Symulacji Medycznej SUM.</w:t>
      </w:r>
    </w:p>
    <w:p w:rsidR="009E3A7F" w:rsidRPr="00675072" w:rsidRDefault="009E3A7F" w:rsidP="009E3A7F">
      <w:pPr>
        <w:numPr>
          <w:ilvl w:val="0"/>
          <w:numId w:val="16"/>
        </w:numPr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Komputery w czytelniach </w:t>
      </w:r>
      <w:r w:rsidRPr="00675072">
        <w:rPr>
          <w:bCs/>
          <w:sz w:val="22"/>
          <w:szCs w:val="22"/>
        </w:rPr>
        <w:t>komputerowych Centrum Dydaktyki i Symulacji Medycznej SUM uruchamiane są za pomocą Elektronicznych kart pracowniczych i Elektronicznych legitymacji studenckich.</w:t>
      </w:r>
    </w:p>
    <w:p w:rsidR="009E3A7F" w:rsidRPr="00675072" w:rsidRDefault="009E3A7F" w:rsidP="009E3A7F">
      <w:pPr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16</w:t>
      </w:r>
    </w:p>
    <w:p w:rsidR="009E3A7F" w:rsidRPr="00675072" w:rsidRDefault="009E3A7F" w:rsidP="009E3A7F">
      <w:pPr>
        <w:numPr>
          <w:ilvl w:val="1"/>
          <w:numId w:val="17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675072">
        <w:rPr>
          <w:sz w:val="22"/>
          <w:szCs w:val="22"/>
        </w:rPr>
        <w:t>Czytelnik ma prawo:</w:t>
      </w:r>
    </w:p>
    <w:p w:rsidR="009E3A7F" w:rsidRPr="00675072" w:rsidRDefault="009E3A7F" w:rsidP="009E3A7F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rPr>
          <w:sz w:val="22"/>
          <w:szCs w:val="22"/>
        </w:rPr>
      </w:pPr>
      <w:r w:rsidRPr="00675072">
        <w:rPr>
          <w:sz w:val="22"/>
          <w:szCs w:val="22"/>
        </w:rPr>
        <w:t>uzyskać pomoc dyżurnego bibliotekarza w korzystaniu z dostępnych w czytelni urządzeń,</w:t>
      </w:r>
    </w:p>
    <w:p w:rsidR="009E3A7F" w:rsidRPr="00675072" w:rsidRDefault="009E3A7F" w:rsidP="009E3A7F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rPr>
          <w:sz w:val="22"/>
          <w:szCs w:val="22"/>
        </w:rPr>
      </w:pPr>
      <w:r w:rsidRPr="00675072">
        <w:rPr>
          <w:sz w:val="22"/>
          <w:szCs w:val="22"/>
        </w:rPr>
        <w:t>złożyć jednorazowo zamówienie na 5 woluminów materiałów bibliotecznych,</w:t>
      </w:r>
    </w:p>
    <w:p w:rsidR="009E3A7F" w:rsidRPr="00675072" w:rsidRDefault="009E3A7F" w:rsidP="009E3A7F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korzystać z własnego sprzętu (np. laptopa) za wiedzą i zgodą dyżurnego bibliotekarza,</w:t>
      </w:r>
    </w:p>
    <w:p w:rsidR="009E3A7F" w:rsidRPr="00675072" w:rsidRDefault="009E3A7F" w:rsidP="009E3A7F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zamówić odpłatne wykonanie kserokopii lub innych usług reprograficznych. Koszty reprografii pokrywa Czytelnik, zgodnie z Cennikiem usług,</w:t>
      </w:r>
    </w:p>
    <w:p w:rsidR="009E3A7F" w:rsidRPr="00675072" w:rsidRDefault="009E3A7F" w:rsidP="009E3A7F">
      <w:pPr>
        <w:numPr>
          <w:ilvl w:val="1"/>
          <w:numId w:val="16"/>
        </w:numPr>
        <w:tabs>
          <w:tab w:val="clear" w:pos="1080"/>
          <w:tab w:val="num" w:pos="720"/>
        </w:tabs>
        <w:ind w:left="72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zapisać informacje i dokumenty na nośnikach własnych, z zachowaniem przepisów prawa autorskiego oraz warunków licencji dystrybutorów oprogramowania i danych.</w:t>
      </w:r>
    </w:p>
    <w:p w:rsidR="009E3A7F" w:rsidRPr="00675072" w:rsidRDefault="009E3A7F" w:rsidP="009E3A7F">
      <w:pPr>
        <w:numPr>
          <w:ilvl w:val="1"/>
          <w:numId w:val="17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Korzystający z czytelni mają wolny dostęp do zbiorów podręcznych. Zbiory z magazynów udostępnia się na podstawie złożonego zamówienia.</w:t>
      </w:r>
    </w:p>
    <w:p w:rsidR="009E3A7F" w:rsidRPr="00675072" w:rsidRDefault="009E3A7F" w:rsidP="009E3A7F">
      <w:pPr>
        <w:numPr>
          <w:ilvl w:val="1"/>
          <w:numId w:val="17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Użytkownikowi czytelni komputerowych nie wolno:</w:t>
      </w:r>
    </w:p>
    <w:p w:rsidR="009E3A7F" w:rsidRPr="00675072" w:rsidRDefault="009E3A7F" w:rsidP="009E3A7F">
      <w:pPr>
        <w:ind w:firstLine="708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a) instalować oprogramowania i dokonywać zmian w już istniejących </w:t>
      </w:r>
      <w:proofErr w:type="spellStart"/>
      <w:r w:rsidRPr="00675072">
        <w:rPr>
          <w:sz w:val="22"/>
          <w:szCs w:val="22"/>
        </w:rPr>
        <w:t>oprogramowaniach</w:t>
      </w:r>
      <w:proofErr w:type="spellEnd"/>
      <w:r w:rsidRPr="00675072">
        <w:rPr>
          <w:sz w:val="22"/>
          <w:szCs w:val="22"/>
        </w:rPr>
        <w:t xml:space="preserve"> </w:t>
      </w:r>
      <w:r w:rsidR="007601D3">
        <w:rPr>
          <w:sz w:val="22"/>
          <w:szCs w:val="22"/>
        </w:rPr>
        <w:t xml:space="preserve">i </w:t>
      </w:r>
      <w:r w:rsidRPr="00675072">
        <w:rPr>
          <w:sz w:val="22"/>
          <w:szCs w:val="22"/>
        </w:rPr>
        <w:t xml:space="preserve">ustawieniach </w:t>
      </w:r>
    </w:p>
    <w:p w:rsidR="009E3A7F" w:rsidRPr="00675072" w:rsidRDefault="009E3A7F" w:rsidP="009E3A7F">
      <w:pPr>
        <w:ind w:left="708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    systemowych,</w:t>
      </w:r>
    </w:p>
    <w:p w:rsidR="009E3A7F" w:rsidRPr="00675072" w:rsidRDefault="009E3A7F" w:rsidP="009E3A7F">
      <w:pPr>
        <w:ind w:left="708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b) przeglądać stron internetowych zawierających informacje o charakterze erotycznym, wulgarnym lub  </w:t>
      </w:r>
    </w:p>
    <w:p w:rsidR="009E3A7F" w:rsidRPr="00675072" w:rsidRDefault="009E3A7F" w:rsidP="009E3A7F">
      <w:pPr>
        <w:ind w:left="708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    godzącym w dobre obyczaje,</w:t>
      </w:r>
    </w:p>
    <w:p w:rsidR="009E3A7F" w:rsidRPr="00675072" w:rsidRDefault="009E3A7F" w:rsidP="009E3A7F">
      <w:pPr>
        <w:ind w:left="360" w:firstLine="348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c) wykorzystywać stanowiska komputerowe do celów zarobkowych.</w:t>
      </w:r>
    </w:p>
    <w:p w:rsidR="009E3A7F" w:rsidRPr="00675072" w:rsidRDefault="009E3A7F" w:rsidP="009E3A7F">
      <w:pPr>
        <w:jc w:val="both"/>
        <w:rPr>
          <w:sz w:val="22"/>
          <w:szCs w:val="22"/>
        </w:rPr>
      </w:pPr>
    </w:p>
    <w:p w:rsidR="009E3A7F" w:rsidRPr="00675072" w:rsidRDefault="009E3A7F" w:rsidP="009E3A7F">
      <w:pPr>
        <w:jc w:val="both"/>
        <w:rPr>
          <w:sz w:val="22"/>
          <w:szCs w:val="22"/>
        </w:rPr>
      </w:pPr>
    </w:p>
    <w:p w:rsidR="009E3A7F" w:rsidRPr="00675072" w:rsidRDefault="009E3A7F" w:rsidP="002F3B9A">
      <w:pPr>
        <w:jc w:val="center"/>
        <w:rPr>
          <w:b/>
          <w:sz w:val="22"/>
          <w:szCs w:val="22"/>
        </w:rPr>
      </w:pPr>
      <w:r w:rsidRPr="00675072">
        <w:rPr>
          <w:b/>
          <w:sz w:val="22"/>
          <w:szCs w:val="22"/>
        </w:rPr>
        <w:t>V. POSTANOWIENIA KOŃCOWE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17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jc w:val="both"/>
        <w:outlineLvl w:val="2"/>
        <w:rPr>
          <w:bCs/>
          <w:i/>
          <w:sz w:val="22"/>
          <w:szCs w:val="22"/>
        </w:rPr>
      </w:pPr>
      <w:r w:rsidRPr="00675072">
        <w:rPr>
          <w:bCs/>
          <w:sz w:val="22"/>
          <w:szCs w:val="22"/>
        </w:rPr>
        <w:t xml:space="preserve">Prace reprograficzne wykonuje się zgodnie z przepisami Ustawy z dnia 4 lutego 1994 r. o prawie autorskim </w:t>
      </w:r>
      <w:r w:rsidRPr="00675072">
        <w:rPr>
          <w:bCs/>
          <w:sz w:val="22"/>
          <w:szCs w:val="22"/>
        </w:rPr>
        <w:br/>
        <w:t xml:space="preserve">i prawach pokrewnych </w:t>
      </w:r>
      <w:r w:rsidRPr="00675072">
        <w:rPr>
          <w:bCs/>
          <w:i/>
          <w:sz w:val="22"/>
          <w:szCs w:val="22"/>
        </w:rPr>
        <w:t xml:space="preserve">(tekst. jedn. Dz. U. z 2006 r. nr 90 poz. 631 z </w:t>
      </w:r>
      <w:proofErr w:type="spellStart"/>
      <w:r w:rsidRPr="00675072">
        <w:rPr>
          <w:bCs/>
          <w:i/>
          <w:sz w:val="22"/>
          <w:szCs w:val="22"/>
        </w:rPr>
        <w:t>późn</w:t>
      </w:r>
      <w:proofErr w:type="spellEnd"/>
      <w:r w:rsidRPr="00675072">
        <w:rPr>
          <w:bCs/>
          <w:i/>
          <w:sz w:val="22"/>
          <w:szCs w:val="22"/>
        </w:rPr>
        <w:t>. zm.).</w:t>
      </w:r>
    </w:p>
    <w:p w:rsidR="009E3A7F" w:rsidRPr="00675072" w:rsidRDefault="009E3A7F" w:rsidP="009E3A7F">
      <w:pPr>
        <w:jc w:val="both"/>
        <w:outlineLvl w:val="2"/>
        <w:rPr>
          <w:bCs/>
          <w:i/>
          <w:sz w:val="22"/>
          <w:szCs w:val="22"/>
        </w:rPr>
      </w:pP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18</w:t>
      </w:r>
    </w:p>
    <w:p w:rsidR="009E3A7F" w:rsidRPr="00675072" w:rsidRDefault="009E3A7F" w:rsidP="009E3A7F">
      <w:pPr>
        <w:jc w:val="center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 xml:space="preserve">Do opłat pobieranych za usługi świadczone przez Bibliotekę doliczany jest podatek VAT zgodnie </w:t>
      </w:r>
      <w:r w:rsidR="002A7B7A">
        <w:rPr>
          <w:sz w:val="22"/>
          <w:szCs w:val="22"/>
        </w:rPr>
        <w:br/>
      </w:r>
      <w:r w:rsidRPr="00675072">
        <w:rPr>
          <w:sz w:val="22"/>
          <w:szCs w:val="22"/>
        </w:rPr>
        <w:t>z obowiązującymi przepisami.</w:t>
      </w:r>
    </w:p>
    <w:p w:rsidR="009E3A7F" w:rsidRPr="00675072" w:rsidRDefault="009E3A7F" w:rsidP="009E3A7F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Koszty wysyłki zamówionych materiałów ponosi Zamawiający. Zamówione kopie można również odbierać osobiście, po uprzednim skontaktowaniu się z Biblioteką.</w:t>
      </w:r>
    </w:p>
    <w:p w:rsidR="009E3A7F" w:rsidRPr="00675072" w:rsidRDefault="009E3A7F" w:rsidP="009E3A7F">
      <w:pPr>
        <w:numPr>
          <w:ilvl w:val="1"/>
          <w:numId w:val="5"/>
        </w:numPr>
        <w:tabs>
          <w:tab w:val="clear" w:pos="1440"/>
          <w:tab w:val="num" w:pos="360"/>
        </w:tabs>
        <w:ind w:left="360"/>
        <w:jc w:val="both"/>
        <w:rPr>
          <w:sz w:val="22"/>
          <w:szCs w:val="22"/>
        </w:rPr>
      </w:pPr>
      <w:r w:rsidRPr="00675072">
        <w:rPr>
          <w:sz w:val="22"/>
          <w:szCs w:val="22"/>
        </w:rPr>
        <w:t>Nieinwazyjne filmowanie i fotografowanie (np. aparatem cyfrowym) fragmentu zbiorów, w zakresie dozwolonego użytku przewidzianego w ustawie o prawie autorskim i prawach pokrewnych, własnym sprzętem czytelników jest nieodpłatne.</w:t>
      </w:r>
    </w:p>
    <w:p w:rsidR="009E3A7F" w:rsidRPr="00675072" w:rsidRDefault="009E3A7F" w:rsidP="009E3A7F">
      <w:pPr>
        <w:ind w:left="4248" w:firstLine="708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ind w:left="4248" w:firstLine="708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19</w:t>
      </w:r>
    </w:p>
    <w:p w:rsidR="009E3A7F" w:rsidRPr="00675072" w:rsidRDefault="009E3A7F" w:rsidP="009E3A7F">
      <w:pPr>
        <w:ind w:left="4248" w:firstLine="708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>Materiały biblioteczne można zamawiać w formie elektronicznej, wydruków lub kserokopii.</w:t>
      </w:r>
    </w:p>
    <w:p w:rsidR="009E3A7F" w:rsidRPr="00675072" w:rsidRDefault="009E3A7F" w:rsidP="009E3A7F">
      <w:pPr>
        <w:outlineLvl w:val="4"/>
        <w:rPr>
          <w:sz w:val="22"/>
          <w:szCs w:val="22"/>
        </w:rPr>
      </w:pPr>
    </w:p>
    <w:p w:rsidR="009E3A7F" w:rsidRPr="00675072" w:rsidRDefault="009E3A7F" w:rsidP="009E3A7F">
      <w:pPr>
        <w:ind w:left="4248" w:firstLine="708"/>
        <w:outlineLvl w:val="4"/>
        <w:rPr>
          <w:b/>
          <w:bCs/>
          <w:sz w:val="22"/>
          <w:szCs w:val="22"/>
        </w:rPr>
      </w:pPr>
      <w:r w:rsidRPr="00675072">
        <w:rPr>
          <w:b/>
          <w:bCs/>
          <w:sz w:val="22"/>
          <w:szCs w:val="22"/>
        </w:rPr>
        <w:t>§ 20</w:t>
      </w:r>
    </w:p>
    <w:p w:rsidR="009E3A7F" w:rsidRPr="00675072" w:rsidRDefault="009E3A7F" w:rsidP="009E3A7F">
      <w:pPr>
        <w:ind w:left="4248" w:firstLine="708"/>
        <w:outlineLvl w:val="4"/>
        <w:rPr>
          <w:b/>
          <w:bCs/>
          <w:sz w:val="22"/>
          <w:szCs w:val="22"/>
        </w:rPr>
      </w:pPr>
    </w:p>
    <w:p w:rsidR="009E3A7F" w:rsidRPr="00675072" w:rsidRDefault="009E3A7F" w:rsidP="009E3A7F">
      <w:pPr>
        <w:outlineLvl w:val="2"/>
        <w:rPr>
          <w:bCs/>
          <w:sz w:val="22"/>
          <w:szCs w:val="22"/>
        </w:rPr>
      </w:pPr>
      <w:r w:rsidRPr="00675072">
        <w:rPr>
          <w:bCs/>
          <w:sz w:val="22"/>
          <w:szCs w:val="22"/>
        </w:rPr>
        <w:t>Nie wykonuje się kopii z materiałów będących własnością czytelników.</w:t>
      </w:r>
    </w:p>
    <w:p w:rsidR="009E3A7F" w:rsidRPr="00675072" w:rsidRDefault="009E3A7F" w:rsidP="009E3A7F">
      <w:pPr>
        <w:outlineLvl w:val="2"/>
        <w:rPr>
          <w:bCs/>
        </w:rPr>
      </w:pPr>
    </w:p>
    <w:p w:rsidR="009E3A7F" w:rsidRPr="00675072" w:rsidRDefault="009E3A7F" w:rsidP="009E3A7F">
      <w:pPr>
        <w:ind w:left="4248" w:firstLine="708"/>
        <w:outlineLvl w:val="4"/>
        <w:rPr>
          <w:b/>
          <w:bCs/>
        </w:rPr>
      </w:pPr>
      <w:r w:rsidRPr="00675072">
        <w:rPr>
          <w:b/>
          <w:bCs/>
        </w:rPr>
        <w:t>§ 21</w:t>
      </w:r>
    </w:p>
    <w:p w:rsidR="009E3A7F" w:rsidRPr="00675072" w:rsidRDefault="009E3A7F" w:rsidP="009E3A7F">
      <w:pPr>
        <w:ind w:left="4248" w:firstLine="708"/>
        <w:outlineLvl w:val="4"/>
        <w:rPr>
          <w:b/>
          <w:bCs/>
        </w:rPr>
      </w:pPr>
    </w:p>
    <w:p w:rsidR="009E3A7F" w:rsidRPr="00675072" w:rsidRDefault="009E3A7F" w:rsidP="009E3A7F">
      <w:pPr>
        <w:numPr>
          <w:ilvl w:val="0"/>
          <w:numId w:val="18"/>
        </w:numPr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Czytelnicy zalegający z terminem zwrotu książek lub mający inne, nierozliczone zobowiązania względem Biblioteki są pozbawieni prawa do </w:t>
      </w:r>
      <w:proofErr w:type="spellStart"/>
      <w:r w:rsidRPr="00675072">
        <w:rPr>
          <w:sz w:val="22"/>
          <w:szCs w:val="22"/>
        </w:rPr>
        <w:t>wypożyczeń</w:t>
      </w:r>
      <w:proofErr w:type="spellEnd"/>
      <w:r w:rsidRPr="00675072">
        <w:rPr>
          <w:sz w:val="22"/>
          <w:szCs w:val="22"/>
        </w:rPr>
        <w:t xml:space="preserve"> materiałów bibliotecznych oraz do innych usług, do czasu uregulowania wszelkich zobowiązań.</w:t>
      </w:r>
    </w:p>
    <w:p w:rsidR="009E3A7F" w:rsidRPr="00675072" w:rsidRDefault="009E3A7F" w:rsidP="009E3A7F">
      <w:pPr>
        <w:numPr>
          <w:ilvl w:val="0"/>
          <w:numId w:val="18"/>
        </w:numPr>
        <w:jc w:val="both"/>
        <w:outlineLvl w:val="4"/>
        <w:rPr>
          <w:sz w:val="22"/>
          <w:szCs w:val="22"/>
        </w:rPr>
      </w:pPr>
      <w:r w:rsidRPr="00675072">
        <w:rPr>
          <w:sz w:val="22"/>
          <w:szCs w:val="22"/>
        </w:rPr>
        <w:t xml:space="preserve">Zasady windykacji należności określają akty wewnętrzne Uczelni. </w:t>
      </w:r>
    </w:p>
    <w:p w:rsidR="009E3A7F" w:rsidRPr="00675072" w:rsidRDefault="009E3A7F" w:rsidP="009E3A7F"/>
    <w:p w:rsidR="009E3A7F" w:rsidRPr="00675072" w:rsidRDefault="009E3A7F" w:rsidP="009E3A7F">
      <w:pPr>
        <w:outlineLvl w:val="4"/>
        <w:rPr>
          <w:bCs/>
          <w:sz w:val="22"/>
          <w:szCs w:val="22"/>
        </w:rPr>
      </w:pPr>
    </w:p>
    <w:p w:rsidR="00564804" w:rsidRDefault="00564804"/>
    <w:sectPr w:rsidR="00564804" w:rsidSect="00041643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63065"/>
    <w:multiLevelType w:val="hybridMultilevel"/>
    <w:tmpl w:val="7D5EF9C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23244"/>
    <w:multiLevelType w:val="hybridMultilevel"/>
    <w:tmpl w:val="079A1B72"/>
    <w:lvl w:ilvl="0" w:tplc="36A48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676049"/>
    <w:multiLevelType w:val="hybridMultilevel"/>
    <w:tmpl w:val="C750FF78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50258"/>
    <w:multiLevelType w:val="hybridMultilevel"/>
    <w:tmpl w:val="A87E5BA8"/>
    <w:lvl w:ilvl="0" w:tplc="C4846F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FAF9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551DD"/>
    <w:multiLevelType w:val="hybridMultilevel"/>
    <w:tmpl w:val="0C98A932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EEF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D4CFB"/>
    <w:multiLevelType w:val="hybridMultilevel"/>
    <w:tmpl w:val="AD9CC5D6"/>
    <w:lvl w:ilvl="0" w:tplc="B3C051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7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F62F62"/>
    <w:multiLevelType w:val="hybridMultilevel"/>
    <w:tmpl w:val="CD0E2904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5650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C66D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2D69D5"/>
    <w:multiLevelType w:val="hybridMultilevel"/>
    <w:tmpl w:val="A70E5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0C1A4A"/>
    <w:multiLevelType w:val="hybridMultilevel"/>
    <w:tmpl w:val="128A9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02484"/>
    <w:multiLevelType w:val="hybridMultilevel"/>
    <w:tmpl w:val="4D4607B4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942D72"/>
    <w:multiLevelType w:val="hybridMultilevel"/>
    <w:tmpl w:val="5E58DF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16027C3"/>
    <w:multiLevelType w:val="hybridMultilevel"/>
    <w:tmpl w:val="843089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76D3651"/>
    <w:multiLevelType w:val="hybridMultilevel"/>
    <w:tmpl w:val="FE9066B8"/>
    <w:lvl w:ilvl="0" w:tplc="EDB61F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8619F5"/>
    <w:multiLevelType w:val="hybridMultilevel"/>
    <w:tmpl w:val="A2AE9C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C271DC"/>
    <w:multiLevelType w:val="hybridMultilevel"/>
    <w:tmpl w:val="A204247E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F4FF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B6316"/>
    <w:multiLevelType w:val="hybridMultilevel"/>
    <w:tmpl w:val="477E2EBE"/>
    <w:lvl w:ilvl="0" w:tplc="FBC66D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E35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1D14F9"/>
    <w:multiLevelType w:val="hybridMultilevel"/>
    <w:tmpl w:val="5790B6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D2249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68621D"/>
    <w:multiLevelType w:val="hybridMultilevel"/>
    <w:tmpl w:val="A05C5C76"/>
    <w:lvl w:ilvl="0" w:tplc="E2D224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8"/>
  </w:num>
  <w:num w:numId="10">
    <w:abstractNumId w:val="13"/>
  </w:num>
  <w:num w:numId="11">
    <w:abstractNumId w:val="2"/>
  </w:num>
  <w:num w:numId="12">
    <w:abstractNumId w:val="17"/>
  </w:num>
  <w:num w:numId="13">
    <w:abstractNumId w:val="12"/>
  </w:num>
  <w:num w:numId="14">
    <w:abstractNumId w:val="0"/>
  </w:num>
  <w:num w:numId="15">
    <w:abstractNumId w:val="9"/>
  </w:num>
  <w:num w:numId="16">
    <w:abstractNumId w:val="16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7F"/>
    <w:rsid w:val="00041643"/>
    <w:rsid w:val="002A7B7A"/>
    <w:rsid w:val="002F3B9A"/>
    <w:rsid w:val="003A4E7E"/>
    <w:rsid w:val="0040458D"/>
    <w:rsid w:val="0041408F"/>
    <w:rsid w:val="00564804"/>
    <w:rsid w:val="007601D3"/>
    <w:rsid w:val="009E3A7F"/>
    <w:rsid w:val="00C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98F2F-3181-4EAE-A312-71E738E3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E3A7F"/>
    <w:pPr>
      <w:outlineLvl w:val="4"/>
    </w:pPr>
    <w:rPr>
      <w:bCs/>
      <w:color w:val="339966"/>
    </w:rPr>
  </w:style>
  <w:style w:type="character" w:customStyle="1" w:styleId="TekstpodstawowyZnak">
    <w:name w:val="Tekst podstawowy Znak"/>
    <w:basedOn w:val="Domylnaczcionkaakapitu"/>
    <w:link w:val="Tekstpodstawowy"/>
    <w:rsid w:val="009E3A7F"/>
    <w:rPr>
      <w:rFonts w:ascii="Times New Roman" w:eastAsia="Times New Roman" w:hAnsi="Times New Roman" w:cs="Times New Roman"/>
      <w:bCs/>
      <w:color w:val="339966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E3A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E3A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Korpys</cp:lastModifiedBy>
  <cp:revision>8</cp:revision>
  <dcterms:created xsi:type="dcterms:W3CDTF">2013-10-08T12:10:00Z</dcterms:created>
  <dcterms:modified xsi:type="dcterms:W3CDTF">2013-10-23T08:50:00Z</dcterms:modified>
</cp:coreProperties>
</file>