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335B9F" w:rsidRDefault="002360F6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Zarządzenia</w:t>
      </w:r>
      <w:r w:rsidR="00917382">
        <w:rPr>
          <w:b/>
        </w:rPr>
        <w:t xml:space="preserve"> Nr </w:t>
      </w:r>
      <w:r w:rsidR="00917382" w:rsidRPr="00917382">
        <w:rPr>
          <w:b/>
          <w:i/>
        </w:rPr>
        <w:t>87</w:t>
      </w:r>
      <w:r w:rsidR="00390AA7">
        <w:rPr>
          <w:b/>
          <w:i/>
        </w:rPr>
        <w:t>/2019</w:t>
      </w:r>
    </w:p>
    <w:p w:rsidR="00A30C64" w:rsidRDefault="00A30C64" w:rsidP="00A30C64">
      <w:pPr>
        <w:jc w:val="center"/>
        <w:rPr>
          <w:b/>
        </w:rPr>
      </w:pPr>
      <w:r>
        <w:rPr>
          <w:b/>
        </w:rPr>
        <w:t xml:space="preserve">z dnia </w:t>
      </w:r>
      <w:r w:rsidR="00917382">
        <w:rPr>
          <w:b/>
          <w:i/>
        </w:rPr>
        <w:t>13.05.2019 r.</w:t>
      </w:r>
    </w:p>
    <w:p w:rsidR="00A30C64" w:rsidRPr="00EF3D4E" w:rsidRDefault="00A30C64" w:rsidP="00A30C64">
      <w:pPr>
        <w:jc w:val="center"/>
        <w:rPr>
          <w:b/>
        </w:rPr>
      </w:pPr>
      <w:r w:rsidRPr="00EF3D4E">
        <w:rPr>
          <w:b/>
        </w:rPr>
        <w:t>Rektora</w:t>
      </w:r>
    </w:p>
    <w:p w:rsidR="00A30C64" w:rsidRDefault="00A30C64" w:rsidP="00A30C64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35B9F" w:rsidRPr="00EF3D4E" w:rsidRDefault="00335B9F" w:rsidP="00A30C64">
      <w:pPr>
        <w:jc w:val="center"/>
        <w:rPr>
          <w:b/>
        </w:rPr>
      </w:pPr>
    </w:p>
    <w:p w:rsidR="00A30C64" w:rsidRPr="00EF3D4E" w:rsidRDefault="00A30C64" w:rsidP="00A30C64">
      <w:pPr>
        <w:jc w:val="center"/>
      </w:pPr>
      <w:r w:rsidRPr="00EF3D4E">
        <w:t xml:space="preserve">zmieniające Zarządzenie Nr 23/2008 z dnia 10.03.2008 r. z </w:t>
      </w:r>
      <w:proofErr w:type="spellStart"/>
      <w:r w:rsidRPr="00EF3D4E">
        <w:t>późn</w:t>
      </w:r>
      <w:proofErr w:type="spellEnd"/>
      <w:r w:rsidRPr="00EF3D4E">
        <w:t>. zm.</w:t>
      </w:r>
    </w:p>
    <w:p w:rsidR="00A30C64" w:rsidRPr="000242EB" w:rsidRDefault="00A30C64" w:rsidP="00A30C64">
      <w:pPr>
        <w:rPr>
          <w:sz w:val="12"/>
        </w:rPr>
      </w:pPr>
    </w:p>
    <w:p w:rsidR="00390AA7" w:rsidRDefault="00390AA7" w:rsidP="00390AA7">
      <w:pPr>
        <w:ind w:left="1276" w:hanging="1276"/>
        <w:jc w:val="both"/>
      </w:pPr>
      <w:bookmarkStart w:id="0" w:name="_GoBack"/>
      <w:bookmarkEnd w:id="0"/>
    </w:p>
    <w:p w:rsidR="00A30C64" w:rsidRDefault="00A30C64" w:rsidP="00390AA7">
      <w:pPr>
        <w:ind w:left="1276" w:hanging="1276"/>
        <w:jc w:val="both"/>
      </w:pPr>
      <w:r w:rsidRPr="00EF3D4E">
        <w:t>w sprawie: wskaźników narzutów kosztów pośrednich</w:t>
      </w:r>
      <w:r w:rsidR="00390AA7">
        <w:t xml:space="preserve"> dla działalności realizowanych </w:t>
      </w:r>
      <w:r w:rsidR="00390AA7">
        <w:br/>
      </w:r>
      <w:r w:rsidRPr="00EF3D4E">
        <w:t>w Śląskim Uniwe</w:t>
      </w:r>
      <w:r w:rsidR="00335B9F">
        <w:t>rsytecie Medycznym w Katowicach</w:t>
      </w:r>
    </w:p>
    <w:p w:rsidR="00335B9F" w:rsidRPr="00EF3D4E" w:rsidRDefault="00335B9F" w:rsidP="00335B9F">
      <w:pPr>
        <w:ind w:left="1" w:firstLine="1133"/>
        <w:jc w:val="both"/>
      </w:pPr>
    </w:p>
    <w:p w:rsidR="00A30C64" w:rsidRPr="000242EB" w:rsidRDefault="00A30C64" w:rsidP="00335B9F">
      <w:pPr>
        <w:ind w:left="1418" w:hanging="1134"/>
        <w:jc w:val="both"/>
        <w:rPr>
          <w:b/>
          <w:sz w:val="12"/>
        </w:rPr>
      </w:pPr>
    </w:p>
    <w:p w:rsidR="00A30C64" w:rsidRPr="00EF3D4E" w:rsidRDefault="00A30C64" w:rsidP="00335B9F">
      <w:pPr>
        <w:jc w:val="both"/>
      </w:pPr>
      <w:r w:rsidRPr="00EF3D4E">
        <w:t>Działając na podstawie § 51 ust.</w:t>
      </w:r>
      <w:r w:rsidR="00390AA7">
        <w:t xml:space="preserve"> </w:t>
      </w:r>
      <w:r w:rsidRPr="00EF3D4E">
        <w:t xml:space="preserve">4 Statutu Śląskiego Uniwersytetu Medycznego w Katowicach </w:t>
      </w:r>
      <w:r w:rsidRPr="00335B9F">
        <w:rPr>
          <w:i/>
        </w:rPr>
        <w:t>(</w:t>
      </w:r>
      <w:proofErr w:type="spellStart"/>
      <w:r w:rsidR="00335B9F">
        <w:rPr>
          <w:i/>
        </w:rPr>
        <w:t>t.j</w:t>
      </w:r>
      <w:proofErr w:type="spellEnd"/>
      <w:r w:rsidR="00335B9F">
        <w:rPr>
          <w:i/>
        </w:rPr>
        <w:t>. Uchwała N</w:t>
      </w:r>
      <w:r w:rsidR="002360F6">
        <w:rPr>
          <w:i/>
        </w:rPr>
        <w:t>r 35/2017</w:t>
      </w:r>
      <w:r w:rsidRPr="00335B9F">
        <w:rPr>
          <w:i/>
        </w:rPr>
        <w:t xml:space="preserve"> Senatu SUM z dnia 2</w:t>
      </w:r>
      <w:r w:rsidR="002360F6">
        <w:rPr>
          <w:i/>
        </w:rPr>
        <w:t>2.03.2017</w:t>
      </w:r>
      <w:r w:rsidRPr="00335B9F">
        <w:rPr>
          <w:i/>
        </w:rPr>
        <w:t xml:space="preserve"> r.</w:t>
      </w:r>
      <w:r w:rsidR="00335B9F">
        <w:rPr>
          <w:i/>
        </w:rPr>
        <w:t xml:space="preserve"> z </w:t>
      </w:r>
      <w:proofErr w:type="spellStart"/>
      <w:r w:rsidR="00335B9F">
        <w:rPr>
          <w:i/>
        </w:rPr>
        <w:t>późn</w:t>
      </w:r>
      <w:proofErr w:type="spellEnd"/>
      <w:r w:rsidR="00335B9F">
        <w:rPr>
          <w:i/>
        </w:rPr>
        <w:t>. zm.</w:t>
      </w:r>
      <w:r w:rsidRPr="00335B9F">
        <w:rPr>
          <w:i/>
        </w:rPr>
        <w:t>)</w:t>
      </w:r>
      <w:r w:rsidR="00390AA7">
        <w:rPr>
          <w:i/>
        </w:rPr>
        <w:t xml:space="preserve"> </w:t>
      </w:r>
      <w:r w:rsidRPr="00EF3D4E">
        <w:t xml:space="preserve">zarządzam, </w:t>
      </w:r>
      <w:r w:rsidR="00390AA7">
        <w:br/>
      </w:r>
      <w:r w:rsidRPr="00EF3D4E">
        <w:t>co następuje:</w:t>
      </w:r>
      <w:r w:rsidR="00496F72">
        <w:t xml:space="preserve">             </w:t>
      </w:r>
    </w:p>
    <w:p w:rsidR="00A30C64" w:rsidRPr="00EF3D4E" w:rsidRDefault="00A30C64" w:rsidP="00335B9F">
      <w:pPr>
        <w:jc w:val="both"/>
        <w:rPr>
          <w:b/>
        </w:rPr>
      </w:pPr>
    </w:p>
    <w:p w:rsidR="00A30C64" w:rsidRDefault="00A30C64" w:rsidP="00335B9F">
      <w:pPr>
        <w:jc w:val="center"/>
      </w:pPr>
      <w:r w:rsidRPr="004C02A7">
        <w:t>§ 1</w:t>
      </w:r>
    </w:p>
    <w:p w:rsidR="00390AA7" w:rsidRDefault="00390AA7" w:rsidP="00335B9F">
      <w:pPr>
        <w:jc w:val="center"/>
      </w:pPr>
    </w:p>
    <w:p w:rsidR="00A30C64" w:rsidRDefault="00A30C64" w:rsidP="00335B9F">
      <w:pPr>
        <w:jc w:val="both"/>
      </w:pPr>
      <w:r w:rsidRPr="00EF3D4E">
        <w:t xml:space="preserve">W § 1 Zarządzenia Nr 23/2008 z dnia 10.03.2008 r. </w:t>
      </w:r>
      <w:r w:rsidR="00335B9F">
        <w:t xml:space="preserve">z </w:t>
      </w:r>
      <w:proofErr w:type="spellStart"/>
      <w:r w:rsidR="00335B9F">
        <w:t>późn</w:t>
      </w:r>
      <w:proofErr w:type="spellEnd"/>
      <w:r w:rsidR="00335B9F">
        <w:t xml:space="preserve">. zm. </w:t>
      </w:r>
      <w:r w:rsidRPr="00EF3D4E">
        <w:t>tabela</w:t>
      </w:r>
      <w:r>
        <w:t xml:space="preserve"> otrzymuje nowe brzmienie:</w:t>
      </w:r>
    </w:p>
    <w:p w:rsidR="00A30C64" w:rsidRDefault="00A30C64" w:rsidP="00A30C64">
      <w:pPr>
        <w:ind w:left="42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144"/>
        <w:gridCol w:w="1328"/>
        <w:gridCol w:w="1441"/>
      </w:tblGrid>
      <w:tr w:rsidR="00F34479" w:rsidTr="00FD1E71">
        <w:trPr>
          <w:trHeight w:val="529"/>
          <w:jc w:val="center"/>
        </w:trPr>
        <w:tc>
          <w:tcPr>
            <w:tcW w:w="531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144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328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441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FD1E71" w:rsidTr="00FD1E71">
        <w:trPr>
          <w:trHeight w:val="575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przez Ministerstwo Nauki </w:t>
            </w:r>
          </w:p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i Szkolnictw</w:t>
            </w:r>
            <w:r>
              <w:rPr>
                <w:sz w:val="18"/>
                <w:szCs w:val="22"/>
              </w:rPr>
              <w:t>a Wyższego oraz z innych źródeł</w:t>
            </w:r>
            <w:r>
              <w:rPr>
                <w:sz w:val="18"/>
                <w:szCs w:val="22"/>
              </w:rPr>
              <w:br/>
              <w:t>(dla trwających umów, zawartych przed rokiem 2019 )</w:t>
            </w:r>
          </w:p>
        </w:tc>
        <w:tc>
          <w:tcPr>
            <w:tcW w:w="1328" w:type="dxa"/>
            <w:vAlign w:val="center"/>
          </w:tcPr>
          <w:p w:rsidR="00FD1E71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FD1E71" w:rsidTr="00FD1E71">
        <w:trPr>
          <w:trHeight w:val="575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</w:t>
            </w:r>
            <w:r>
              <w:rPr>
                <w:sz w:val="18"/>
                <w:szCs w:val="22"/>
              </w:rPr>
              <w:t>z subwencji na utrzymanie i rozwój potencjału dydaktycznego i badawczego</w:t>
            </w:r>
            <w:r>
              <w:rPr>
                <w:sz w:val="18"/>
                <w:szCs w:val="22"/>
              </w:rPr>
              <w:br/>
              <w:t>(dla umów zawartych od roku 2019)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94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Usługowo-diagnostyczna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86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</w:t>
            </w:r>
            <w:r>
              <w:rPr>
                <w:sz w:val="18"/>
                <w:szCs w:val="22"/>
              </w:rPr>
              <w:t>ganizacyjnych umiejscowionych w </w:t>
            </w:r>
            <w:r w:rsidRPr="00CB15F3">
              <w:rPr>
                <w:sz w:val="18"/>
                <w:szCs w:val="22"/>
              </w:rPr>
              <w:t>obiektach SUM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578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organ</w:t>
            </w:r>
            <w:r>
              <w:rPr>
                <w:sz w:val="18"/>
                <w:szCs w:val="22"/>
              </w:rPr>
              <w:t>izacyjnych umiejscowionych poza </w:t>
            </w:r>
            <w:r w:rsidRPr="00CB15F3">
              <w:rPr>
                <w:sz w:val="18"/>
                <w:szCs w:val="22"/>
              </w:rPr>
              <w:t>obiektami SUM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05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Kursy i studia podyplomowe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613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Potwierdzenie efektów edukacyjnych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66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Pozostała działalność dydaktyczna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66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domów</w:t>
            </w:r>
            <w:r>
              <w:rPr>
                <w:sz w:val="18"/>
                <w:szCs w:val="22"/>
              </w:rPr>
              <w:t xml:space="preserve"> studenckich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410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zakładowej gospodarki mieszkaniowej i hotelowej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317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Wydawnictwo Uniwersytetu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336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Biblioteka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FD1E71" w:rsidRPr="007E7A14" w:rsidTr="00FD1E71">
        <w:trPr>
          <w:trHeight w:val="326"/>
          <w:jc w:val="center"/>
        </w:trPr>
        <w:tc>
          <w:tcPr>
            <w:tcW w:w="53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144" w:type="dxa"/>
            <w:vAlign w:val="center"/>
          </w:tcPr>
          <w:p w:rsidR="00FD1E71" w:rsidRPr="00CB15F3" w:rsidRDefault="00FD1E71" w:rsidP="00FD1E71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Centrum Informatyki i Informatyzacji</w:t>
            </w:r>
          </w:p>
        </w:tc>
        <w:tc>
          <w:tcPr>
            <w:tcW w:w="1328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FD1E71" w:rsidRPr="00CB15F3" w:rsidRDefault="00FD1E71" w:rsidP="00FD1E71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FD1E71">
        <w:trPr>
          <w:trHeight w:val="1354"/>
          <w:jc w:val="center"/>
        </w:trPr>
        <w:tc>
          <w:tcPr>
            <w:tcW w:w="531" w:type="dxa"/>
            <w:vAlign w:val="center"/>
          </w:tcPr>
          <w:p w:rsidR="00CB15F3" w:rsidRPr="00CB15F3" w:rsidRDefault="00FD1E71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14</w:t>
            </w:r>
            <w:r w:rsidR="00CB15F3">
              <w:rPr>
                <w:sz w:val="18"/>
                <w:szCs w:val="22"/>
              </w:rPr>
              <w:t>.</w:t>
            </w:r>
          </w:p>
        </w:tc>
        <w:tc>
          <w:tcPr>
            <w:tcW w:w="5144" w:type="dxa"/>
            <w:vAlign w:val="center"/>
          </w:tcPr>
          <w:p w:rsidR="00CB15F3" w:rsidRDefault="00CB15F3" w:rsidP="00CB15F3">
            <w:pPr>
              <w:rPr>
                <w:sz w:val="18"/>
                <w:szCs w:val="22"/>
              </w:rPr>
            </w:pPr>
          </w:p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Współpraca z otoczeniem, w tym m.in.:</w:t>
            </w:r>
          </w:p>
          <w:p w:rsidR="00CB15F3" w:rsidRPr="00CB15F3" w:rsidRDefault="00153495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prowadzenie Uniwersytetów</w:t>
            </w:r>
            <w:r w:rsidR="00CB15F3" w:rsidRPr="00CB15F3">
              <w:rPr>
                <w:sz w:val="18"/>
                <w:szCs w:val="22"/>
              </w:rPr>
              <w:t xml:space="preserve"> I</w:t>
            </w:r>
            <w:r>
              <w:rPr>
                <w:sz w:val="18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22"/>
              </w:rPr>
              <w:t>i</w:t>
            </w:r>
            <w:proofErr w:type="spellEnd"/>
            <w:r>
              <w:rPr>
                <w:sz w:val="18"/>
                <w:szCs w:val="22"/>
              </w:rPr>
              <w:t xml:space="preserve"> III</w:t>
            </w:r>
            <w:r w:rsidR="00CB15F3" w:rsidRPr="00CB15F3">
              <w:rPr>
                <w:sz w:val="18"/>
                <w:szCs w:val="22"/>
              </w:rPr>
              <w:t xml:space="preserve"> wieku, Uniwersytetu Licealisty, 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</w:t>
            </w:r>
            <w:proofErr w:type="spellStart"/>
            <w:r w:rsidRPr="00CB15F3">
              <w:rPr>
                <w:sz w:val="18"/>
                <w:szCs w:val="22"/>
              </w:rPr>
              <w:t>rekreacyjno</w:t>
            </w:r>
            <w:proofErr w:type="spellEnd"/>
            <w:r w:rsidRPr="00CB15F3">
              <w:rPr>
                <w:sz w:val="18"/>
                <w:szCs w:val="22"/>
              </w:rPr>
              <w:t xml:space="preserve"> – </w:t>
            </w:r>
            <w:proofErr w:type="spellStart"/>
            <w:r w:rsidRPr="00CB15F3">
              <w:rPr>
                <w:sz w:val="18"/>
                <w:szCs w:val="22"/>
              </w:rPr>
              <w:t>rehabilitacyjno</w:t>
            </w:r>
            <w:proofErr w:type="spellEnd"/>
            <w:r w:rsidRPr="00CB15F3">
              <w:rPr>
                <w:sz w:val="18"/>
                <w:szCs w:val="22"/>
              </w:rPr>
              <w:t xml:space="preserve"> – sportowa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działalność promocyjna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328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441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A30C64" w:rsidRPr="00390AA7" w:rsidRDefault="00A30C64" w:rsidP="00335B9F">
      <w:pPr>
        <w:jc w:val="center"/>
      </w:pPr>
      <w:r w:rsidRPr="00390AA7">
        <w:lastRenderedPageBreak/>
        <w:t>§ 2</w:t>
      </w:r>
    </w:p>
    <w:p w:rsidR="00335B9F" w:rsidRPr="00390AA7" w:rsidRDefault="00335B9F" w:rsidP="00335B9F">
      <w:pPr>
        <w:jc w:val="center"/>
      </w:pPr>
    </w:p>
    <w:p w:rsidR="00A30C64" w:rsidRPr="00390AA7" w:rsidRDefault="00335B9F" w:rsidP="00335B9F">
      <w:pPr>
        <w:jc w:val="both"/>
      </w:pPr>
      <w:r w:rsidRPr="00390AA7">
        <w:t>Pozostałe postanowienia</w:t>
      </w:r>
      <w:r w:rsidR="00A30C64" w:rsidRPr="00390AA7">
        <w:t xml:space="preserve"> Zarządzenia Nr 23/2008 z dnia 10.03.2008 r. z </w:t>
      </w:r>
      <w:proofErr w:type="spellStart"/>
      <w:r w:rsidR="00A30C64" w:rsidRPr="00390AA7">
        <w:t>późn</w:t>
      </w:r>
      <w:proofErr w:type="spellEnd"/>
      <w:r w:rsidR="00A30C64" w:rsidRPr="00390AA7">
        <w:t>. zm. nie ulegają zmianie.</w:t>
      </w:r>
    </w:p>
    <w:p w:rsidR="00A30C64" w:rsidRPr="00390AA7" w:rsidRDefault="00A30C64" w:rsidP="00335B9F">
      <w:pPr>
        <w:jc w:val="both"/>
        <w:rPr>
          <w:sz w:val="18"/>
        </w:rPr>
      </w:pPr>
    </w:p>
    <w:p w:rsidR="00A30C64" w:rsidRPr="00390AA7" w:rsidRDefault="00A30C64" w:rsidP="00335B9F">
      <w:pPr>
        <w:jc w:val="center"/>
      </w:pPr>
      <w:r w:rsidRPr="00390AA7">
        <w:t>§ 3</w:t>
      </w:r>
    </w:p>
    <w:p w:rsidR="00335B9F" w:rsidRPr="00390AA7" w:rsidRDefault="00335B9F" w:rsidP="00335B9F">
      <w:pPr>
        <w:jc w:val="both"/>
      </w:pPr>
    </w:p>
    <w:p w:rsidR="00A30C64" w:rsidRPr="00390AA7" w:rsidRDefault="00A30C64" w:rsidP="00335B9F">
      <w:pPr>
        <w:jc w:val="both"/>
      </w:pPr>
      <w:r w:rsidRPr="00390AA7">
        <w:t>Treść niniejszego Zarządzenia polecam zamieścić na stronie internetowej Uczelni.</w:t>
      </w:r>
    </w:p>
    <w:p w:rsidR="00F34479" w:rsidRPr="00390AA7" w:rsidRDefault="00F34479" w:rsidP="00F34479">
      <w:pPr>
        <w:jc w:val="center"/>
      </w:pPr>
    </w:p>
    <w:p w:rsidR="00F34479" w:rsidRPr="00390AA7" w:rsidRDefault="008908E5" w:rsidP="00F34479">
      <w:pPr>
        <w:jc w:val="center"/>
      </w:pPr>
      <w:r w:rsidRPr="00390AA7">
        <w:t>§ 4</w:t>
      </w:r>
    </w:p>
    <w:p w:rsidR="00335B9F" w:rsidRPr="00390AA7" w:rsidRDefault="00335B9F" w:rsidP="00335B9F">
      <w:pPr>
        <w:jc w:val="both"/>
      </w:pPr>
    </w:p>
    <w:p w:rsidR="00A30C64" w:rsidRPr="00390AA7" w:rsidRDefault="00A30C64" w:rsidP="00335B9F">
      <w:pPr>
        <w:jc w:val="both"/>
      </w:pPr>
      <w:r w:rsidRPr="00390AA7">
        <w:t>Zarządzenie wchodzi w życie z dniem podpisania, z mocą obowiązującą od</w:t>
      </w:r>
      <w:r w:rsidR="006408ED" w:rsidRPr="00390AA7">
        <w:t xml:space="preserve"> dnia 1 stycznia 201</w:t>
      </w:r>
      <w:r w:rsidR="00153495" w:rsidRPr="00390AA7">
        <w:t>9</w:t>
      </w:r>
      <w:r w:rsidRPr="00390AA7">
        <w:t xml:space="preserve"> r.</w:t>
      </w:r>
    </w:p>
    <w:p w:rsidR="00A30C64" w:rsidRPr="00390AA7" w:rsidRDefault="00A30C64" w:rsidP="00335B9F">
      <w:pPr>
        <w:jc w:val="both"/>
        <w:rPr>
          <w:b/>
          <w:sz w:val="20"/>
          <w:szCs w:val="20"/>
        </w:rPr>
      </w:pPr>
    </w:p>
    <w:p w:rsidR="00A30C64" w:rsidRPr="00390AA7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917382" w:rsidRPr="00D413F7" w:rsidRDefault="00917382" w:rsidP="00917382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917382" w:rsidRPr="00D413F7" w:rsidRDefault="00917382" w:rsidP="00917382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917382" w:rsidRPr="00D413F7" w:rsidRDefault="00917382" w:rsidP="00917382">
      <w:pPr>
        <w:ind w:left="4248"/>
        <w:jc w:val="center"/>
        <w:rPr>
          <w:sz w:val="20"/>
          <w:szCs w:val="20"/>
        </w:rPr>
      </w:pPr>
    </w:p>
    <w:p w:rsidR="00917382" w:rsidRPr="00D413F7" w:rsidRDefault="00917382" w:rsidP="00917382">
      <w:pPr>
        <w:ind w:left="4248"/>
        <w:jc w:val="center"/>
        <w:rPr>
          <w:sz w:val="20"/>
          <w:szCs w:val="20"/>
        </w:rPr>
      </w:pPr>
    </w:p>
    <w:p w:rsidR="00917382" w:rsidRPr="001C2E70" w:rsidRDefault="00917382" w:rsidP="00917382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4F5B9F" w:rsidRDefault="004F5B9F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390AA7" w:rsidRDefault="00390AA7" w:rsidP="00A30C64">
      <w:pPr>
        <w:rPr>
          <w:b/>
          <w:sz w:val="20"/>
          <w:szCs w:val="20"/>
        </w:rPr>
      </w:pPr>
    </w:p>
    <w:p w:rsidR="00390AA7" w:rsidRDefault="00390AA7" w:rsidP="00A30C64">
      <w:pPr>
        <w:rPr>
          <w:b/>
          <w:sz w:val="20"/>
          <w:szCs w:val="20"/>
        </w:rPr>
      </w:pPr>
    </w:p>
    <w:p w:rsidR="00390AA7" w:rsidRDefault="00390AA7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CB15F3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CB15F3" w:rsidRPr="00123D94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746427" w:rsidRP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746427" w:rsidRPr="00742CEF" w:rsidSect="00037BF0">
      <w:footerReference w:type="default" r:id="rId8"/>
      <w:footerReference w:type="first" r:id="rId9"/>
      <w:pgSz w:w="11906" w:h="16838"/>
      <w:pgMar w:top="1418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48" w:rsidRDefault="00E47E40">
      <w:r>
        <w:separator/>
      </w:r>
    </w:p>
  </w:endnote>
  <w:endnote w:type="continuationSeparator" w:id="0">
    <w:p w:rsidR="00086748" w:rsidRDefault="00E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917382">
    <w:pPr>
      <w:pStyle w:val="Stopka"/>
      <w:jc w:val="right"/>
    </w:pPr>
  </w:p>
  <w:p w:rsidR="007C2E68" w:rsidRDefault="009173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078475"/>
      <w:docPartObj>
        <w:docPartGallery w:val="Page Numbers (Bottom of Page)"/>
        <w:docPartUnique/>
      </w:docPartObj>
    </w:sdtPr>
    <w:sdtEndPr/>
    <w:sdtContent>
      <w:p w:rsidR="00CB1755" w:rsidRDefault="00826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F0">
          <w:rPr>
            <w:noProof/>
          </w:rPr>
          <w:t>1</w:t>
        </w:r>
        <w:r>
          <w:fldChar w:fldCharType="end"/>
        </w:r>
      </w:p>
    </w:sdtContent>
  </w:sdt>
  <w:p w:rsidR="00CB1755" w:rsidRDefault="009173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48" w:rsidRDefault="00E47E40">
      <w:r>
        <w:separator/>
      </w:r>
    </w:p>
  </w:footnote>
  <w:footnote w:type="continuationSeparator" w:id="0">
    <w:p w:rsidR="00086748" w:rsidRDefault="00E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153495"/>
    <w:rsid w:val="002360F6"/>
    <w:rsid w:val="00335B9F"/>
    <w:rsid w:val="00336057"/>
    <w:rsid w:val="00347D64"/>
    <w:rsid w:val="00390AA7"/>
    <w:rsid w:val="00496F72"/>
    <w:rsid w:val="004D43ED"/>
    <w:rsid w:val="004F5B9F"/>
    <w:rsid w:val="00552410"/>
    <w:rsid w:val="006408ED"/>
    <w:rsid w:val="006735B7"/>
    <w:rsid w:val="00703DC3"/>
    <w:rsid w:val="00721914"/>
    <w:rsid w:val="00742CEF"/>
    <w:rsid w:val="00746427"/>
    <w:rsid w:val="00794CCA"/>
    <w:rsid w:val="007E7A14"/>
    <w:rsid w:val="00826999"/>
    <w:rsid w:val="00850FB0"/>
    <w:rsid w:val="008908E5"/>
    <w:rsid w:val="008B51C9"/>
    <w:rsid w:val="008D79BC"/>
    <w:rsid w:val="00917382"/>
    <w:rsid w:val="00923159"/>
    <w:rsid w:val="00A30C64"/>
    <w:rsid w:val="00AA72BB"/>
    <w:rsid w:val="00C51E79"/>
    <w:rsid w:val="00C57AB9"/>
    <w:rsid w:val="00CB15F3"/>
    <w:rsid w:val="00D02207"/>
    <w:rsid w:val="00D52D37"/>
    <w:rsid w:val="00E47E40"/>
    <w:rsid w:val="00E50C17"/>
    <w:rsid w:val="00EA1FC3"/>
    <w:rsid w:val="00F34479"/>
    <w:rsid w:val="00F859D6"/>
    <w:rsid w:val="00F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92FD-0407-4A93-9F63-F1BF8819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4</cp:revision>
  <cp:lastPrinted>2019-05-09T12:50:00Z</cp:lastPrinted>
  <dcterms:created xsi:type="dcterms:W3CDTF">2019-05-06T13:00:00Z</dcterms:created>
  <dcterms:modified xsi:type="dcterms:W3CDTF">2019-05-13T09:52:00Z</dcterms:modified>
</cp:coreProperties>
</file>