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64" w:rsidRPr="00335B9F" w:rsidRDefault="00335B9F" w:rsidP="00A30C64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 xml:space="preserve">Zarządzenie Nr </w:t>
      </w:r>
      <w:r w:rsidR="00347D64">
        <w:rPr>
          <w:b/>
          <w:i/>
        </w:rPr>
        <w:t>189</w:t>
      </w:r>
      <w:r>
        <w:rPr>
          <w:b/>
        </w:rPr>
        <w:t>/2016</w:t>
      </w:r>
    </w:p>
    <w:p w:rsidR="00A30C64" w:rsidRDefault="00A30C64" w:rsidP="00A30C64">
      <w:pPr>
        <w:jc w:val="center"/>
        <w:rPr>
          <w:b/>
        </w:rPr>
      </w:pPr>
      <w:r>
        <w:rPr>
          <w:b/>
        </w:rPr>
        <w:t xml:space="preserve">z dnia </w:t>
      </w:r>
      <w:r w:rsidR="00347D64">
        <w:rPr>
          <w:b/>
          <w:i/>
        </w:rPr>
        <w:t>21.11.2016 r.</w:t>
      </w:r>
    </w:p>
    <w:p w:rsidR="00A30C64" w:rsidRPr="00EF3D4E" w:rsidRDefault="00A30C64" w:rsidP="00A30C64">
      <w:pPr>
        <w:jc w:val="center"/>
        <w:rPr>
          <w:b/>
        </w:rPr>
      </w:pPr>
      <w:r w:rsidRPr="00EF3D4E">
        <w:rPr>
          <w:b/>
        </w:rPr>
        <w:t>Rektora</w:t>
      </w:r>
    </w:p>
    <w:p w:rsidR="00A30C64" w:rsidRDefault="00A30C64" w:rsidP="00A30C64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335B9F" w:rsidRPr="00EF3D4E" w:rsidRDefault="00335B9F" w:rsidP="00A30C64">
      <w:pPr>
        <w:jc w:val="center"/>
        <w:rPr>
          <w:b/>
        </w:rPr>
      </w:pPr>
    </w:p>
    <w:p w:rsidR="00A30C64" w:rsidRPr="00EF3D4E" w:rsidRDefault="00A30C64" w:rsidP="00A30C64">
      <w:pPr>
        <w:jc w:val="center"/>
      </w:pPr>
      <w:r w:rsidRPr="00EF3D4E">
        <w:t>zmieniające Zarządzenie Nr 23/2008 z dnia 10.03.2008 r. z późn. zm.</w:t>
      </w:r>
    </w:p>
    <w:p w:rsidR="00A30C64" w:rsidRPr="000242EB" w:rsidRDefault="00A30C64" w:rsidP="00A30C64">
      <w:pPr>
        <w:rPr>
          <w:sz w:val="12"/>
        </w:rPr>
      </w:pPr>
    </w:p>
    <w:p w:rsidR="00A30C64" w:rsidRPr="00EF3D4E" w:rsidRDefault="00A30C64" w:rsidP="00335B9F">
      <w:pPr>
        <w:ind w:left="1418" w:hanging="1418"/>
        <w:jc w:val="both"/>
      </w:pPr>
      <w:r w:rsidRPr="00EF3D4E">
        <w:t xml:space="preserve">w sprawie: wskaźników narzutów kosztów pośrednich dla działalności realizowanych </w:t>
      </w:r>
    </w:p>
    <w:p w:rsidR="00A30C64" w:rsidRDefault="00A30C64" w:rsidP="00335B9F">
      <w:pPr>
        <w:ind w:left="1" w:firstLine="1133"/>
        <w:jc w:val="both"/>
      </w:pPr>
      <w:r w:rsidRPr="00EF3D4E">
        <w:t>w Śląskim Uniwe</w:t>
      </w:r>
      <w:r w:rsidR="00335B9F">
        <w:t>rsytecie Medycznym w Katowicach</w:t>
      </w:r>
    </w:p>
    <w:p w:rsidR="00335B9F" w:rsidRPr="00EF3D4E" w:rsidRDefault="00335B9F" w:rsidP="00335B9F">
      <w:pPr>
        <w:ind w:left="1" w:firstLine="1133"/>
        <w:jc w:val="both"/>
      </w:pPr>
    </w:p>
    <w:p w:rsidR="00A30C64" w:rsidRPr="000242EB" w:rsidRDefault="00A30C64" w:rsidP="00335B9F">
      <w:pPr>
        <w:ind w:left="1418" w:hanging="1134"/>
        <w:jc w:val="both"/>
        <w:rPr>
          <w:b/>
          <w:sz w:val="12"/>
        </w:rPr>
      </w:pPr>
    </w:p>
    <w:p w:rsidR="00A30C64" w:rsidRPr="00EF3D4E" w:rsidRDefault="00A30C64" w:rsidP="00335B9F">
      <w:pPr>
        <w:jc w:val="both"/>
      </w:pPr>
      <w:r w:rsidRPr="00EF3D4E">
        <w:t xml:space="preserve">Działając na podstawie § 51 ust.4 Statutu Śląskiego Uniwersytetu Medycznego w Katowicach </w:t>
      </w:r>
      <w:r w:rsidRPr="00335B9F">
        <w:rPr>
          <w:i/>
        </w:rPr>
        <w:t>(</w:t>
      </w:r>
      <w:r w:rsidR="00335B9F">
        <w:rPr>
          <w:i/>
        </w:rPr>
        <w:t>t. j. Uchwała N</w:t>
      </w:r>
      <w:r w:rsidRPr="00335B9F">
        <w:rPr>
          <w:i/>
        </w:rPr>
        <w:t>r 30/2015 Senatu SUM z dnia 25.03.2015 r.</w:t>
      </w:r>
      <w:r w:rsidR="00335B9F">
        <w:rPr>
          <w:i/>
        </w:rPr>
        <w:t xml:space="preserve"> z późn. zm.</w:t>
      </w:r>
      <w:r w:rsidRPr="00335B9F">
        <w:rPr>
          <w:i/>
        </w:rPr>
        <w:t>)</w:t>
      </w:r>
      <w:r w:rsidRPr="00EF3D4E">
        <w:t xml:space="preserve"> zarządzam, </w:t>
      </w:r>
      <w:r w:rsidR="00335B9F">
        <w:br/>
      </w:r>
      <w:r w:rsidRPr="00EF3D4E">
        <w:t>co następuje:</w:t>
      </w:r>
    </w:p>
    <w:p w:rsidR="00A30C64" w:rsidRPr="00EF3D4E" w:rsidRDefault="00A30C64" w:rsidP="00335B9F">
      <w:pPr>
        <w:jc w:val="both"/>
        <w:rPr>
          <w:b/>
        </w:rPr>
      </w:pPr>
    </w:p>
    <w:p w:rsidR="00A30C64" w:rsidRDefault="00A30C64" w:rsidP="00335B9F">
      <w:pPr>
        <w:jc w:val="center"/>
      </w:pPr>
      <w:r w:rsidRPr="004C02A7">
        <w:t>§ 1</w:t>
      </w:r>
      <w:r w:rsidR="00335B9F">
        <w:t>.</w:t>
      </w:r>
    </w:p>
    <w:p w:rsidR="00A30C64" w:rsidRPr="004C02A7" w:rsidRDefault="00A30C64" w:rsidP="00335B9F">
      <w:pPr>
        <w:jc w:val="both"/>
      </w:pPr>
    </w:p>
    <w:p w:rsidR="00A30C64" w:rsidRDefault="00A30C64" w:rsidP="00335B9F">
      <w:pPr>
        <w:jc w:val="both"/>
      </w:pPr>
      <w:r w:rsidRPr="00EF3D4E">
        <w:t xml:space="preserve">W § 1 Zarządzenia Nr 23/2008 z dnia 10.03.2008 r. </w:t>
      </w:r>
      <w:r w:rsidR="00335B9F">
        <w:t xml:space="preserve">z późn. zm. </w:t>
      </w:r>
      <w:r w:rsidRPr="00EF3D4E">
        <w:t>tabela</w:t>
      </w:r>
      <w:r>
        <w:t xml:space="preserve"> otrzymuje nowe brzmienie:</w:t>
      </w:r>
    </w:p>
    <w:p w:rsidR="00A30C64" w:rsidRDefault="00A30C64" w:rsidP="00A30C64">
      <w:pPr>
        <w:ind w:left="426"/>
      </w:pPr>
    </w:p>
    <w:p w:rsidR="00A30C64" w:rsidRPr="00B45490" w:rsidRDefault="00A30C64" w:rsidP="00A30C64">
      <w:pPr>
        <w:ind w:left="72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A30C64" w:rsidTr="00352659">
        <w:trPr>
          <w:trHeight w:val="601"/>
          <w:jc w:val="center"/>
        </w:trPr>
        <w:tc>
          <w:tcPr>
            <w:tcW w:w="570" w:type="dxa"/>
            <w:vAlign w:val="center"/>
          </w:tcPr>
          <w:p w:rsidR="00A30C64" w:rsidRPr="000242EB" w:rsidRDefault="00A30C64" w:rsidP="00352659">
            <w:pPr>
              <w:jc w:val="center"/>
              <w:rPr>
                <w:b/>
                <w:sz w:val="22"/>
                <w:szCs w:val="22"/>
              </w:rPr>
            </w:pPr>
            <w:r w:rsidRPr="000242E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519" w:type="dxa"/>
            <w:vAlign w:val="center"/>
          </w:tcPr>
          <w:p w:rsidR="00A30C64" w:rsidRPr="000242EB" w:rsidRDefault="00A30C64" w:rsidP="00352659">
            <w:pPr>
              <w:jc w:val="center"/>
              <w:rPr>
                <w:b/>
                <w:sz w:val="22"/>
                <w:szCs w:val="22"/>
              </w:rPr>
            </w:pPr>
            <w:r w:rsidRPr="000242EB">
              <w:rPr>
                <w:b/>
                <w:sz w:val="22"/>
                <w:szCs w:val="22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A30C64" w:rsidRPr="000242EB" w:rsidRDefault="00A30C64" w:rsidP="00352659">
            <w:pPr>
              <w:jc w:val="center"/>
              <w:rPr>
                <w:b/>
                <w:sz w:val="22"/>
                <w:szCs w:val="22"/>
              </w:rPr>
            </w:pPr>
            <w:r w:rsidRPr="000242EB">
              <w:rPr>
                <w:b/>
                <w:sz w:val="22"/>
                <w:szCs w:val="22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A30C64" w:rsidRPr="000242EB" w:rsidRDefault="00A30C64" w:rsidP="00352659">
            <w:pPr>
              <w:jc w:val="center"/>
              <w:rPr>
                <w:b/>
                <w:sz w:val="22"/>
                <w:szCs w:val="22"/>
              </w:rPr>
            </w:pPr>
            <w:r w:rsidRPr="000242EB">
              <w:rPr>
                <w:b/>
                <w:sz w:val="22"/>
                <w:szCs w:val="22"/>
              </w:rPr>
              <w:t>Koszty zarządu</w:t>
            </w:r>
          </w:p>
        </w:tc>
      </w:tr>
      <w:tr w:rsidR="00A30C64" w:rsidTr="00352659">
        <w:trPr>
          <w:trHeight w:val="719"/>
          <w:jc w:val="center"/>
        </w:trPr>
        <w:tc>
          <w:tcPr>
            <w:tcW w:w="570" w:type="dxa"/>
            <w:vAlign w:val="center"/>
          </w:tcPr>
          <w:p w:rsidR="00A30C64" w:rsidRPr="000242EB" w:rsidRDefault="00A30C64" w:rsidP="00352659">
            <w:pPr>
              <w:jc w:val="center"/>
              <w:rPr>
                <w:sz w:val="22"/>
                <w:szCs w:val="22"/>
              </w:rPr>
            </w:pPr>
            <w:r w:rsidRPr="000242EB">
              <w:rPr>
                <w:sz w:val="22"/>
                <w:szCs w:val="22"/>
              </w:rPr>
              <w:t>1.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 xml:space="preserve">Badawcza finansowana przez Ministerstwo Nauki </w:t>
            </w:r>
          </w:p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i Szkolnictwa Wyższego oraz z innych źródeł*</w:t>
            </w:r>
          </w:p>
        </w:tc>
        <w:tc>
          <w:tcPr>
            <w:tcW w:w="1425" w:type="dxa"/>
            <w:vAlign w:val="center"/>
          </w:tcPr>
          <w:p w:rsidR="00A30C64" w:rsidRPr="000242EB" w:rsidRDefault="00A30C64" w:rsidP="00352659">
            <w:pPr>
              <w:jc w:val="center"/>
              <w:rPr>
                <w:sz w:val="22"/>
                <w:szCs w:val="22"/>
              </w:rPr>
            </w:pPr>
            <w:r w:rsidRPr="000242EB">
              <w:rPr>
                <w:sz w:val="22"/>
                <w:szCs w:val="22"/>
              </w:rPr>
              <w:t>16</w:t>
            </w:r>
          </w:p>
        </w:tc>
        <w:tc>
          <w:tcPr>
            <w:tcW w:w="1546" w:type="dxa"/>
            <w:vAlign w:val="center"/>
          </w:tcPr>
          <w:p w:rsidR="00A30C64" w:rsidRPr="000242EB" w:rsidRDefault="00A30C64" w:rsidP="00352659">
            <w:pPr>
              <w:jc w:val="center"/>
              <w:rPr>
                <w:sz w:val="22"/>
                <w:szCs w:val="22"/>
              </w:rPr>
            </w:pPr>
            <w:r w:rsidRPr="000242EB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544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2.</w:t>
            </w:r>
          </w:p>
        </w:tc>
        <w:tc>
          <w:tcPr>
            <w:tcW w:w="5519" w:type="dxa"/>
            <w:vAlign w:val="center"/>
          </w:tcPr>
          <w:p w:rsidR="00A30C64" w:rsidRPr="00335B9F" w:rsidRDefault="00037BF0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Diagnostyczno-lecznicza z wyjątkiem zleceń od organów państwowych (sądy, prokuratura), dla których wycena usług wynika z odrębnych przepisów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657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3.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 xml:space="preserve">Prowadzenie domów, stołówek, bufetów studenckich </w:t>
            </w:r>
          </w:p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przez jednostki administracji zadaniowej wydziałów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603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4.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Kursy i studia podyplomowe odpłatne prowadzone przez SUM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16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697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5.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 xml:space="preserve">Prowadzenie zakładowej gospodarki mieszkaniowej </w:t>
            </w:r>
          </w:p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i hotelowej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6.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7.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Dydaktyczna, dla jednostek organizacyjnych umiejscowionych w obiektach SUM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16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8.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Dydaktyczna, dla jednostek organizacyjnych umiejscowionych poza obiektami SUM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10</w:t>
            </w:r>
          </w:p>
        </w:tc>
      </w:tr>
      <w:tr w:rsidR="00A30C64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9.</w:t>
            </w:r>
          </w:p>
        </w:tc>
        <w:tc>
          <w:tcPr>
            <w:tcW w:w="5519" w:type="dxa"/>
            <w:vAlign w:val="center"/>
          </w:tcPr>
          <w:p w:rsidR="00A30C64" w:rsidRPr="00335B9F" w:rsidRDefault="00A30C64" w:rsidP="00352659">
            <w:pPr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Współpraca z otoczeniem, w tym m.in.:</w:t>
            </w:r>
          </w:p>
          <w:p w:rsidR="00A30C64" w:rsidRPr="00335B9F" w:rsidRDefault="00A30C64" w:rsidP="0035265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prowadzenie Uniwersytetu I wieku, Uniwersytetu Licealisty, Uniwersytetu III wieku</w:t>
            </w:r>
          </w:p>
          <w:p w:rsidR="00A30C64" w:rsidRPr="00335B9F" w:rsidRDefault="00A30C64" w:rsidP="0035265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działalność rekreacyjno – rehabilitacyjno – sportowa</w:t>
            </w:r>
          </w:p>
          <w:p w:rsidR="00A30C64" w:rsidRPr="00335B9F" w:rsidRDefault="00A30C64" w:rsidP="0035265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>działalność promocyjna</w:t>
            </w:r>
          </w:p>
          <w:p w:rsidR="00A30C64" w:rsidRPr="00335B9F" w:rsidRDefault="00A30C64" w:rsidP="0035265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22"/>
                <w:szCs w:val="22"/>
              </w:rPr>
            </w:pPr>
            <w:r w:rsidRPr="00335B9F">
              <w:rPr>
                <w:sz w:val="22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425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A30C64" w:rsidRPr="007E7A14" w:rsidRDefault="00A30C64" w:rsidP="00352659">
            <w:pPr>
              <w:jc w:val="center"/>
              <w:rPr>
                <w:sz w:val="22"/>
                <w:szCs w:val="22"/>
              </w:rPr>
            </w:pPr>
            <w:r w:rsidRPr="007E7A14">
              <w:rPr>
                <w:sz w:val="22"/>
                <w:szCs w:val="22"/>
              </w:rPr>
              <w:t>–</w:t>
            </w:r>
          </w:p>
        </w:tc>
      </w:tr>
    </w:tbl>
    <w:p w:rsidR="00A30C64" w:rsidRPr="00B45490" w:rsidRDefault="00A30C64" w:rsidP="00A30C64">
      <w:pPr>
        <w:rPr>
          <w:sz w:val="20"/>
        </w:rPr>
      </w:pPr>
      <w:r w:rsidRPr="007E7A14">
        <w:rPr>
          <w:sz w:val="20"/>
        </w:rPr>
        <w:t>* Dotyczy umów zawartych od dnia 1 stycznia 2016 roku, za wyjątkiem umów zawartych w ramach dotacji           statutowej z 2015 r.</w:t>
      </w:r>
    </w:p>
    <w:p w:rsidR="00335B9F" w:rsidRDefault="00335B9F" w:rsidP="00335B9F">
      <w:pPr>
        <w:rPr>
          <w:b/>
          <w:sz w:val="14"/>
        </w:rPr>
      </w:pPr>
    </w:p>
    <w:p w:rsidR="00335B9F" w:rsidRDefault="00335B9F" w:rsidP="00335B9F"/>
    <w:p w:rsidR="00A30C64" w:rsidRDefault="00A30C64" w:rsidP="00335B9F">
      <w:pPr>
        <w:jc w:val="center"/>
      </w:pPr>
      <w:r w:rsidRPr="004C02A7">
        <w:lastRenderedPageBreak/>
        <w:t>§ 2</w:t>
      </w:r>
      <w:r w:rsidR="00335B9F">
        <w:t xml:space="preserve">. </w:t>
      </w:r>
    </w:p>
    <w:p w:rsidR="00335B9F" w:rsidRPr="004C02A7" w:rsidRDefault="00335B9F" w:rsidP="00335B9F">
      <w:pPr>
        <w:jc w:val="center"/>
      </w:pPr>
    </w:p>
    <w:p w:rsidR="00A30C64" w:rsidRDefault="00335B9F" w:rsidP="00335B9F">
      <w:pPr>
        <w:jc w:val="both"/>
      </w:pPr>
      <w:r>
        <w:t>Pozostałe postanowienia</w:t>
      </w:r>
      <w:r w:rsidR="00A30C64">
        <w:t xml:space="preserve"> Zarządzenia Nr 23/</w:t>
      </w:r>
      <w:r w:rsidR="00A30C64" w:rsidRPr="004C02A7">
        <w:t>2008 z dnia 10.03.2008 r. z późn</w:t>
      </w:r>
      <w:r w:rsidR="00A30C64">
        <w:t>. zm. nie ulegają zmianie.</w:t>
      </w:r>
    </w:p>
    <w:p w:rsidR="00A30C64" w:rsidRPr="004C02A7" w:rsidRDefault="00A30C64" w:rsidP="00335B9F">
      <w:pPr>
        <w:jc w:val="both"/>
        <w:rPr>
          <w:sz w:val="18"/>
        </w:rPr>
      </w:pPr>
    </w:p>
    <w:p w:rsidR="00A30C64" w:rsidRDefault="00A30C64" w:rsidP="00335B9F">
      <w:pPr>
        <w:jc w:val="center"/>
      </w:pPr>
      <w:r w:rsidRPr="004C02A7">
        <w:t>§ 3</w:t>
      </w:r>
      <w:r w:rsidR="00335B9F">
        <w:t>.</w:t>
      </w:r>
    </w:p>
    <w:p w:rsidR="00335B9F" w:rsidRPr="004C02A7" w:rsidRDefault="00335B9F" w:rsidP="00335B9F">
      <w:pPr>
        <w:jc w:val="both"/>
      </w:pPr>
    </w:p>
    <w:p w:rsidR="00A30C64" w:rsidRDefault="00A30C64" w:rsidP="00335B9F">
      <w:pPr>
        <w:jc w:val="both"/>
      </w:pPr>
      <w:r>
        <w:t>Treść niniejszego Zarządzenia polecam zamieścić na stronie internetowej Uczelni.</w:t>
      </w:r>
    </w:p>
    <w:p w:rsidR="00A30C64" w:rsidRPr="00335B9F" w:rsidRDefault="00A30C64" w:rsidP="00335B9F">
      <w:pPr>
        <w:jc w:val="both"/>
      </w:pPr>
    </w:p>
    <w:p w:rsidR="00A30C64" w:rsidRDefault="00A30C64" w:rsidP="00335B9F">
      <w:pPr>
        <w:jc w:val="center"/>
      </w:pPr>
      <w:r w:rsidRPr="004C02A7">
        <w:t>§ 4</w:t>
      </w:r>
      <w:r w:rsidR="00335B9F">
        <w:t>.</w:t>
      </w:r>
    </w:p>
    <w:p w:rsidR="00335B9F" w:rsidRPr="004C02A7" w:rsidRDefault="00335B9F" w:rsidP="00335B9F">
      <w:pPr>
        <w:jc w:val="both"/>
      </w:pPr>
    </w:p>
    <w:p w:rsidR="00A30C64" w:rsidRDefault="00A30C64" w:rsidP="00335B9F">
      <w:pPr>
        <w:jc w:val="both"/>
      </w:pPr>
      <w:r>
        <w:t>Zarządzenie wchodzi w życie z dniem podpisania, z mocą obowiązującą od dnia 1 stycznia 2016 r.</w:t>
      </w: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347D64" w:rsidRPr="00C42CF3" w:rsidRDefault="00347D64" w:rsidP="00347D64">
      <w:pPr>
        <w:ind w:left="3540"/>
        <w:jc w:val="center"/>
        <w:rPr>
          <w:b/>
          <w:sz w:val="20"/>
          <w:szCs w:val="20"/>
        </w:rPr>
      </w:pPr>
      <w:r w:rsidRPr="00C42CF3">
        <w:rPr>
          <w:b/>
          <w:sz w:val="20"/>
          <w:szCs w:val="20"/>
        </w:rPr>
        <w:t>R E K T O R</w:t>
      </w:r>
    </w:p>
    <w:p w:rsidR="00347D64" w:rsidRPr="00C42CF3" w:rsidRDefault="00347D64" w:rsidP="00347D64">
      <w:pPr>
        <w:ind w:left="3540"/>
        <w:jc w:val="center"/>
        <w:rPr>
          <w:b/>
          <w:sz w:val="20"/>
          <w:szCs w:val="20"/>
        </w:rPr>
      </w:pPr>
      <w:r w:rsidRPr="00C42CF3">
        <w:rPr>
          <w:b/>
          <w:sz w:val="20"/>
          <w:szCs w:val="20"/>
        </w:rPr>
        <w:t>Śląskiego Uniwersytetu Medycznego w Katowicach</w:t>
      </w:r>
    </w:p>
    <w:p w:rsidR="00347D64" w:rsidRPr="00C42CF3" w:rsidRDefault="00347D64" w:rsidP="00347D64">
      <w:pPr>
        <w:ind w:left="3540"/>
        <w:jc w:val="center"/>
        <w:rPr>
          <w:b/>
          <w:i/>
          <w:sz w:val="20"/>
          <w:szCs w:val="20"/>
        </w:rPr>
      </w:pPr>
    </w:p>
    <w:p w:rsidR="00347D64" w:rsidRPr="00C42CF3" w:rsidRDefault="00347D64" w:rsidP="00347D64">
      <w:pPr>
        <w:ind w:left="3540"/>
        <w:jc w:val="center"/>
        <w:rPr>
          <w:b/>
          <w:i/>
          <w:sz w:val="20"/>
          <w:szCs w:val="20"/>
        </w:rPr>
      </w:pPr>
    </w:p>
    <w:p w:rsidR="00347D64" w:rsidRPr="00C42CF3" w:rsidRDefault="00347D64" w:rsidP="00347D64">
      <w:pPr>
        <w:ind w:left="3540"/>
        <w:jc w:val="center"/>
        <w:rPr>
          <w:b/>
        </w:rPr>
      </w:pPr>
      <w:r w:rsidRPr="00347D64">
        <w:rPr>
          <w:b/>
          <w:i/>
          <w:sz w:val="20"/>
          <w:szCs w:val="20"/>
          <w:lang w:val="en-US"/>
        </w:rPr>
        <w:t xml:space="preserve">prof. dr hab. n. med. </w:t>
      </w:r>
      <w:r w:rsidRPr="00C42CF3">
        <w:rPr>
          <w:b/>
          <w:i/>
          <w:sz w:val="20"/>
          <w:szCs w:val="20"/>
        </w:rPr>
        <w:t>Przemysław Jałowiecki</w:t>
      </w: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  <w:bookmarkStart w:id="0" w:name="_GoBack"/>
      <w:bookmarkEnd w:id="0"/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Pr="004C688A" w:rsidRDefault="00A30C64" w:rsidP="00A30C64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Projektów, Programów Rozwojowych i Innowacji</w:t>
      </w:r>
    </w:p>
    <w:p w:rsidR="00A30C64" w:rsidRPr="00123D94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A30C64" w:rsidRPr="00FF58CE" w:rsidRDefault="00A30C64" w:rsidP="00A30C6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p w:rsidR="00746427" w:rsidRDefault="00746427"/>
    <w:sectPr w:rsidR="00746427" w:rsidSect="00037BF0">
      <w:footerReference w:type="default" r:id="rId7"/>
      <w:footerReference w:type="first" r:id="rId8"/>
      <w:pgSz w:w="11906" w:h="16838"/>
      <w:pgMar w:top="1418" w:right="1418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48" w:rsidRDefault="00E47E40">
      <w:r>
        <w:separator/>
      </w:r>
    </w:p>
  </w:endnote>
  <w:endnote w:type="continuationSeparator" w:id="0">
    <w:p w:rsidR="00086748" w:rsidRDefault="00E4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173847"/>
      <w:docPartObj>
        <w:docPartGallery w:val="Page Numbers (Bottom of Page)"/>
        <w:docPartUnique/>
      </w:docPartObj>
    </w:sdtPr>
    <w:sdtEndPr/>
    <w:sdtContent>
      <w:p w:rsidR="007C2E68" w:rsidRDefault="0082699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F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2E68" w:rsidRDefault="00EA1F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078475"/>
      <w:docPartObj>
        <w:docPartGallery w:val="Page Numbers (Bottom of Page)"/>
        <w:docPartUnique/>
      </w:docPartObj>
    </w:sdtPr>
    <w:sdtEndPr/>
    <w:sdtContent>
      <w:p w:rsidR="00CB1755" w:rsidRDefault="00826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F0">
          <w:rPr>
            <w:noProof/>
          </w:rPr>
          <w:t>1</w:t>
        </w:r>
        <w:r>
          <w:fldChar w:fldCharType="end"/>
        </w:r>
      </w:p>
    </w:sdtContent>
  </w:sdt>
  <w:p w:rsidR="00CB1755" w:rsidRDefault="00EA1F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48" w:rsidRDefault="00E47E40">
      <w:r>
        <w:separator/>
      </w:r>
    </w:p>
  </w:footnote>
  <w:footnote w:type="continuationSeparator" w:id="0">
    <w:p w:rsidR="00086748" w:rsidRDefault="00E4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37BF0"/>
    <w:rsid w:val="00086748"/>
    <w:rsid w:val="00335B9F"/>
    <w:rsid w:val="00347D64"/>
    <w:rsid w:val="004D43ED"/>
    <w:rsid w:val="00721914"/>
    <w:rsid w:val="00746427"/>
    <w:rsid w:val="00794CCA"/>
    <w:rsid w:val="007E7A14"/>
    <w:rsid w:val="00826999"/>
    <w:rsid w:val="00850FB0"/>
    <w:rsid w:val="008B51C9"/>
    <w:rsid w:val="00A30C64"/>
    <w:rsid w:val="00D02207"/>
    <w:rsid w:val="00D52D37"/>
    <w:rsid w:val="00E47E40"/>
    <w:rsid w:val="00EA1FC3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D0D322-58DC-4C7D-A3E9-E2DDE4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Barbara Zwolańska</cp:lastModifiedBy>
  <cp:revision>4</cp:revision>
  <cp:lastPrinted>2016-11-18T09:29:00Z</cp:lastPrinted>
  <dcterms:created xsi:type="dcterms:W3CDTF">2016-11-18T09:25:00Z</dcterms:created>
  <dcterms:modified xsi:type="dcterms:W3CDTF">2016-11-21T12:10:00Z</dcterms:modified>
</cp:coreProperties>
</file>