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06C" w:rsidRPr="002F4BEE" w:rsidRDefault="0053606C" w:rsidP="0053606C">
      <w:pPr>
        <w:jc w:val="center"/>
        <w:rPr>
          <w:b/>
          <w:lang w:val="en-GB"/>
        </w:rPr>
      </w:pPr>
      <w:r w:rsidRPr="002F4BEE">
        <w:rPr>
          <w:b/>
          <w:lang w:val="en-GB"/>
        </w:rPr>
        <w:t xml:space="preserve">Resolution No. </w:t>
      </w:r>
      <w:r w:rsidR="008574E7">
        <w:rPr>
          <w:b/>
          <w:lang w:val="en-GB"/>
        </w:rPr>
        <w:t>56/</w:t>
      </w:r>
      <w:r w:rsidRPr="002F4BEE">
        <w:rPr>
          <w:b/>
          <w:lang w:val="en-GB"/>
        </w:rPr>
        <w:t>2020</w:t>
      </w:r>
    </w:p>
    <w:p w:rsidR="0053606C" w:rsidRPr="002F4BEE" w:rsidRDefault="0053606C" w:rsidP="0053606C">
      <w:pPr>
        <w:jc w:val="center"/>
        <w:rPr>
          <w:b/>
          <w:lang w:val="en-GB"/>
        </w:rPr>
      </w:pPr>
      <w:r>
        <w:rPr>
          <w:b/>
          <w:lang w:val="en-GB"/>
        </w:rPr>
        <w:t>o</w:t>
      </w:r>
      <w:r w:rsidRPr="002F4BEE">
        <w:rPr>
          <w:b/>
          <w:lang w:val="en-GB"/>
        </w:rPr>
        <w:t>f</w:t>
      </w:r>
      <w:r>
        <w:rPr>
          <w:b/>
          <w:lang w:val="en-GB"/>
        </w:rPr>
        <w:t xml:space="preserve"> </w:t>
      </w:r>
      <w:r w:rsidR="008574E7">
        <w:rPr>
          <w:b/>
          <w:lang w:val="en-GB"/>
        </w:rPr>
        <w:t>March 31, 2020</w:t>
      </w:r>
      <w:bookmarkStart w:id="0" w:name="_GoBack"/>
      <w:bookmarkEnd w:id="0"/>
    </w:p>
    <w:p w:rsidR="0053606C" w:rsidRPr="002F4BEE" w:rsidRDefault="0053606C" w:rsidP="0053606C">
      <w:pPr>
        <w:jc w:val="center"/>
        <w:rPr>
          <w:b/>
          <w:lang w:val="en-GB"/>
        </w:rPr>
      </w:pPr>
      <w:r w:rsidRPr="002F4BEE">
        <w:rPr>
          <w:b/>
          <w:lang w:val="en-GB"/>
        </w:rPr>
        <w:t>of the Rector of Medical University of Silesia in Katowice</w:t>
      </w:r>
    </w:p>
    <w:p w:rsidR="0053606C" w:rsidRPr="008C1275" w:rsidRDefault="0053606C" w:rsidP="0053606C">
      <w:pPr>
        <w:pStyle w:val="Tekstpodstawowywcity2"/>
        <w:tabs>
          <w:tab w:val="clear" w:pos="1080"/>
          <w:tab w:val="left" w:pos="1260"/>
        </w:tabs>
        <w:ind w:left="0" w:firstLine="0"/>
        <w:rPr>
          <w:lang w:val="en-GB"/>
        </w:rPr>
      </w:pPr>
    </w:p>
    <w:p w:rsidR="0053606C" w:rsidRDefault="0053606C" w:rsidP="0053606C">
      <w:pPr>
        <w:pStyle w:val="Tekstpodstawowywcity2"/>
        <w:tabs>
          <w:tab w:val="clear" w:pos="1080"/>
          <w:tab w:val="left" w:pos="1276"/>
        </w:tabs>
        <w:ind w:left="1134"/>
      </w:pPr>
    </w:p>
    <w:p w:rsidR="0053606C" w:rsidRPr="008C1275" w:rsidRDefault="0053606C" w:rsidP="0053606C">
      <w:pPr>
        <w:pStyle w:val="Tekstpodstawowywcity2"/>
        <w:tabs>
          <w:tab w:val="clear" w:pos="1080"/>
          <w:tab w:val="left" w:pos="1276"/>
        </w:tabs>
        <w:ind w:left="1134"/>
        <w:jc w:val="center"/>
        <w:rPr>
          <w:lang w:val="en-GB"/>
        </w:rPr>
      </w:pPr>
      <w:r w:rsidRPr="008C1275">
        <w:rPr>
          <w:lang w:val="en-GB"/>
        </w:rPr>
        <w:t>regarding: extension of the t</w:t>
      </w:r>
      <w:r>
        <w:rPr>
          <w:lang w:val="en-GB"/>
        </w:rPr>
        <w:t>erms of some payments for educational services in the Medical University of Silesia in Katowice</w:t>
      </w:r>
    </w:p>
    <w:p w:rsidR="0053606C" w:rsidRPr="008C1275" w:rsidRDefault="0053606C" w:rsidP="0053606C">
      <w:pPr>
        <w:tabs>
          <w:tab w:val="left" w:pos="1260"/>
        </w:tabs>
        <w:ind w:left="1260" w:hanging="1260"/>
        <w:jc w:val="both"/>
        <w:rPr>
          <w:lang w:val="en-GB"/>
        </w:rPr>
      </w:pPr>
    </w:p>
    <w:p w:rsidR="0053606C" w:rsidRPr="0053606C" w:rsidRDefault="0053606C" w:rsidP="0053606C">
      <w:pPr>
        <w:rPr>
          <w:lang w:val="en-GB"/>
        </w:rPr>
      </w:pPr>
    </w:p>
    <w:p w:rsidR="0053606C" w:rsidRDefault="0053606C" w:rsidP="0053606C">
      <w:pPr>
        <w:jc w:val="both"/>
        <w:rPr>
          <w:lang w:val="en-GB"/>
        </w:rPr>
      </w:pPr>
      <w:r w:rsidRPr="008C1275">
        <w:rPr>
          <w:lang w:val="en-GB"/>
        </w:rPr>
        <w:t>Acting on the basis o</w:t>
      </w:r>
      <w:r>
        <w:rPr>
          <w:lang w:val="en-GB"/>
        </w:rPr>
        <w:t>f art. 23 item 1 and item 2 point 10 and art. 79 item 1 of the Act of June 20, 2018 The Law on Higher Education and Science (Journal of Law of 2020, item 85</w:t>
      </w:r>
      <w:r w:rsidR="003414F4">
        <w:rPr>
          <w:lang w:val="en-GB"/>
        </w:rPr>
        <w:t>,</w:t>
      </w:r>
      <w:r>
        <w:rPr>
          <w:lang w:val="en-GB"/>
        </w:rPr>
        <w:t xml:space="preserve"> unified text) and </w:t>
      </w:r>
      <w:r w:rsidRPr="00596C9E">
        <w:rPr>
          <w:lang w:val="en-GB"/>
        </w:rPr>
        <w:t>§ 29</w:t>
      </w:r>
      <w:r>
        <w:rPr>
          <w:lang w:val="en-GB"/>
        </w:rPr>
        <w:t xml:space="preserve"> item 3 of the Statu</w:t>
      </w:r>
      <w:r w:rsidR="00C62DDB">
        <w:rPr>
          <w:lang w:val="en-GB"/>
        </w:rPr>
        <w:t>t</w:t>
      </w:r>
      <w:r>
        <w:rPr>
          <w:lang w:val="en-GB"/>
        </w:rPr>
        <w:t xml:space="preserve">e of Medical University of Silesia in Katowice (Resolution No. 31/2019 of the Senate of the SUM of May 29, 2019) in order with the Act of March 2, 2020, regarding specified </w:t>
      </w:r>
      <w:r w:rsidRPr="002F4BEE">
        <w:rPr>
          <w:lang w:val="en-GB"/>
        </w:rPr>
        <w:t>solutions connected with preventing, counteracting and combating the COVID-19, other infectious diseases and crisis situations caused by them (Journal of Law of 2020 item 374)</w:t>
      </w:r>
      <w:r>
        <w:rPr>
          <w:lang w:val="en-GB"/>
        </w:rPr>
        <w:t xml:space="preserve"> and Regulation of Minister of Health of March 23, 2020, regarding temporary restriction of running medical universities in order with </w:t>
      </w:r>
      <w:r w:rsidRPr="002F4BEE">
        <w:rPr>
          <w:lang w:val="en-GB"/>
        </w:rPr>
        <w:t>preventing, counteracting and combating the COVID-19</w:t>
      </w:r>
      <w:r>
        <w:rPr>
          <w:lang w:val="en-GB"/>
        </w:rPr>
        <w:t xml:space="preserve"> (Journal of Law of 2020, item 515), I hereby decide as follows:</w:t>
      </w:r>
    </w:p>
    <w:p w:rsidR="0053606C" w:rsidRPr="00596C9E" w:rsidRDefault="0053606C" w:rsidP="0053606C">
      <w:pPr>
        <w:jc w:val="both"/>
        <w:rPr>
          <w:lang w:val="en-GB"/>
        </w:rPr>
      </w:pPr>
    </w:p>
    <w:p w:rsidR="0053606C" w:rsidRPr="008C1275" w:rsidRDefault="0053606C" w:rsidP="0053606C">
      <w:pPr>
        <w:jc w:val="center"/>
        <w:rPr>
          <w:b/>
          <w:bCs/>
          <w:lang w:val="en-GB"/>
        </w:rPr>
      </w:pPr>
      <w:r w:rsidRPr="008C1275">
        <w:rPr>
          <w:b/>
          <w:bCs/>
          <w:lang w:val="en-GB"/>
        </w:rPr>
        <w:t>§ 1</w:t>
      </w:r>
    </w:p>
    <w:p w:rsidR="0053606C" w:rsidRPr="008C1275" w:rsidRDefault="0053606C" w:rsidP="0053606C">
      <w:pPr>
        <w:jc w:val="center"/>
        <w:rPr>
          <w:b/>
          <w:bCs/>
          <w:lang w:val="en-GB"/>
        </w:rPr>
      </w:pPr>
    </w:p>
    <w:p w:rsidR="008313E3" w:rsidRDefault="0053606C">
      <w:pPr>
        <w:rPr>
          <w:lang w:val="en-GB"/>
        </w:rPr>
      </w:pPr>
      <w:r w:rsidRPr="0053606C">
        <w:rPr>
          <w:lang w:val="en-GB"/>
        </w:rPr>
        <w:t xml:space="preserve">1. I extend </w:t>
      </w:r>
      <w:r>
        <w:rPr>
          <w:lang w:val="en-GB"/>
        </w:rPr>
        <w:t xml:space="preserve">until May 15, 2020, </w:t>
      </w:r>
      <w:r w:rsidRPr="0053606C">
        <w:rPr>
          <w:lang w:val="en-GB"/>
        </w:rPr>
        <w:t>the terms of p</w:t>
      </w:r>
      <w:r>
        <w:rPr>
          <w:lang w:val="en-GB"/>
        </w:rPr>
        <w:t>ayments charged from March 12, 2020</w:t>
      </w:r>
      <w:r w:rsidR="003414F4">
        <w:rPr>
          <w:lang w:val="en-GB"/>
        </w:rPr>
        <w:t>,</w:t>
      </w:r>
      <w:r>
        <w:rPr>
          <w:lang w:val="en-GB"/>
        </w:rPr>
        <w:t xml:space="preserve"> for:</w:t>
      </w:r>
    </w:p>
    <w:p w:rsidR="00A16ACB" w:rsidRDefault="00A16ACB" w:rsidP="00A16ACB">
      <w:pPr>
        <w:pStyle w:val="Akapitzlist"/>
        <w:numPr>
          <w:ilvl w:val="4"/>
          <w:numId w:val="4"/>
        </w:numPr>
        <w:tabs>
          <w:tab w:val="right" w:pos="284"/>
          <w:tab w:val="left" w:pos="408"/>
        </w:tabs>
        <w:autoSpaceDE w:val="0"/>
        <w:autoSpaceDN w:val="0"/>
        <w:adjustRightInd w:val="0"/>
        <w:ind w:left="1985" w:hanging="1843"/>
        <w:jc w:val="both"/>
      </w:pPr>
      <w:proofErr w:type="spellStart"/>
      <w:r>
        <w:t>education</w:t>
      </w:r>
      <w:proofErr w:type="spellEnd"/>
      <w:r>
        <w:t xml:space="preserve"> of </w:t>
      </w:r>
      <w:proofErr w:type="spellStart"/>
      <w:r w:rsidR="00C62DDB">
        <w:t>extra</w:t>
      </w:r>
      <w:r w:rsidR="003414F4">
        <w:t>mural</w:t>
      </w:r>
      <w:proofErr w:type="spellEnd"/>
      <w:r>
        <w:t xml:space="preserve"> </w:t>
      </w:r>
      <w:proofErr w:type="spellStart"/>
      <w:r>
        <w:t>students</w:t>
      </w:r>
      <w:proofErr w:type="spellEnd"/>
      <w:r>
        <w:t>;</w:t>
      </w:r>
    </w:p>
    <w:p w:rsidR="00A16ACB" w:rsidRDefault="00A16ACB" w:rsidP="00A16ACB">
      <w:pPr>
        <w:pStyle w:val="Akapitzlist"/>
        <w:numPr>
          <w:ilvl w:val="4"/>
          <w:numId w:val="4"/>
        </w:numPr>
        <w:tabs>
          <w:tab w:val="right" w:pos="284"/>
          <w:tab w:val="left" w:pos="408"/>
        </w:tabs>
        <w:autoSpaceDE w:val="0"/>
        <w:autoSpaceDN w:val="0"/>
        <w:adjustRightInd w:val="0"/>
        <w:ind w:left="1985" w:hanging="1843"/>
        <w:jc w:val="both"/>
        <w:rPr>
          <w:lang w:val="en-US"/>
        </w:rPr>
      </w:pPr>
      <w:r>
        <w:rPr>
          <w:lang w:val="en-US"/>
        </w:rPr>
        <w:t>repeating specific courses due to unsatisfactory academic progress;</w:t>
      </w:r>
    </w:p>
    <w:p w:rsidR="00A16ACB" w:rsidRDefault="00A16ACB" w:rsidP="00A16ACB">
      <w:pPr>
        <w:pStyle w:val="Akapitzlist"/>
        <w:numPr>
          <w:ilvl w:val="4"/>
          <w:numId w:val="4"/>
        </w:numPr>
        <w:tabs>
          <w:tab w:val="right" w:pos="284"/>
          <w:tab w:val="left" w:pos="408"/>
        </w:tabs>
        <w:autoSpaceDE w:val="0"/>
        <w:autoSpaceDN w:val="0"/>
        <w:adjustRightInd w:val="0"/>
        <w:ind w:left="1985" w:hanging="1843"/>
        <w:jc w:val="both"/>
        <w:rPr>
          <w:lang w:val="en-US"/>
        </w:rPr>
      </w:pPr>
      <w:r>
        <w:rPr>
          <w:lang w:val="en-US"/>
        </w:rPr>
        <w:t>academic education in a foreign language;</w:t>
      </w:r>
    </w:p>
    <w:p w:rsidR="0053606C" w:rsidRDefault="00A16ACB" w:rsidP="00A16ACB">
      <w:pPr>
        <w:pStyle w:val="Akapitzlist"/>
        <w:numPr>
          <w:ilvl w:val="4"/>
          <w:numId w:val="4"/>
        </w:numPr>
        <w:tabs>
          <w:tab w:val="right" w:pos="284"/>
          <w:tab w:val="left" w:pos="408"/>
        </w:tabs>
        <w:autoSpaceDE w:val="0"/>
        <w:autoSpaceDN w:val="0"/>
        <w:adjustRightInd w:val="0"/>
        <w:ind w:left="1985" w:hanging="1843"/>
        <w:jc w:val="both"/>
        <w:rPr>
          <w:lang w:val="en-US"/>
        </w:rPr>
      </w:pPr>
      <w:r>
        <w:rPr>
          <w:lang w:val="en-US"/>
        </w:rPr>
        <w:t>running extracurricular courses not covered by the study program;</w:t>
      </w:r>
    </w:p>
    <w:p w:rsidR="00A16ACB" w:rsidRDefault="00A16ACB" w:rsidP="00A16ACB">
      <w:pPr>
        <w:pStyle w:val="Akapitzlist"/>
        <w:numPr>
          <w:ilvl w:val="4"/>
          <w:numId w:val="4"/>
        </w:numPr>
        <w:tabs>
          <w:tab w:val="right" w:pos="284"/>
          <w:tab w:val="left" w:pos="408"/>
        </w:tabs>
        <w:autoSpaceDE w:val="0"/>
        <w:autoSpaceDN w:val="0"/>
        <w:adjustRightInd w:val="0"/>
        <w:ind w:left="3544" w:hanging="3402"/>
        <w:jc w:val="both"/>
        <w:rPr>
          <w:lang w:val="en-US"/>
        </w:rPr>
      </w:pPr>
      <w:r>
        <w:rPr>
          <w:lang w:val="en-US"/>
        </w:rPr>
        <w:t xml:space="preserve">postgraduate studies, continuing education courses and trainings; </w:t>
      </w:r>
    </w:p>
    <w:p w:rsidR="00A16ACB" w:rsidRDefault="00A16ACB" w:rsidP="00A16ACB">
      <w:pPr>
        <w:pStyle w:val="Akapitzlist"/>
        <w:numPr>
          <w:ilvl w:val="4"/>
          <w:numId w:val="4"/>
        </w:numPr>
        <w:tabs>
          <w:tab w:val="right" w:pos="284"/>
          <w:tab w:val="left" w:pos="408"/>
        </w:tabs>
        <w:autoSpaceDE w:val="0"/>
        <w:autoSpaceDN w:val="0"/>
        <w:adjustRightInd w:val="0"/>
        <w:ind w:left="3544" w:hanging="3402"/>
        <w:jc w:val="both"/>
        <w:rPr>
          <w:lang w:val="en-US"/>
        </w:rPr>
      </w:pPr>
      <w:r>
        <w:rPr>
          <w:lang w:val="en-US"/>
        </w:rPr>
        <w:t>foreigners education of intramural studies in the Polish language.</w:t>
      </w:r>
    </w:p>
    <w:p w:rsidR="00A16ACB" w:rsidRDefault="00A16ACB" w:rsidP="00A16ACB">
      <w:pPr>
        <w:tabs>
          <w:tab w:val="right" w:pos="284"/>
          <w:tab w:val="left" w:pos="408"/>
        </w:tabs>
        <w:autoSpaceDE w:val="0"/>
        <w:autoSpaceDN w:val="0"/>
        <w:adjustRightInd w:val="0"/>
        <w:jc w:val="both"/>
        <w:rPr>
          <w:lang w:val="en-US"/>
        </w:rPr>
      </w:pPr>
    </w:p>
    <w:p w:rsidR="00A16ACB" w:rsidRDefault="00A16ACB" w:rsidP="00A16ACB">
      <w:pPr>
        <w:tabs>
          <w:tab w:val="right" w:pos="284"/>
          <w:tab w:val="left" w:pos="408"/>
        </w:tabs>
        <w:autoSpaceDE w:val="0"/>
        <w:autoSpaceDN w:val="0"/>
        <w:adjustRightInd w:val="0"/>
        <w:jc w:val="both"/>
        <w:rPr>
          <w:lang w:val="en-US"/>
        </w:rPr>
      </w:pPr>
      <w:r>
        <w:rPr>
          <w:lang w:val="en-US"/>
        </w:rPr>
        <w:tab/>
        <w:t>with the subject to item 2.</w:t>
      </w:r>
    </w:p>
    <w:p w:rsidR="00A16ACB" w:rsidRDefault="00A16ACB" w:rsidP="00A16ACB">
      <w:pPr>
        <w:tabs>
          <w:tab w:val="right" w:pos="284"/>
          <w:tab w:val="left" w:pos="408"/>
        </w:tabs>
        <w:autoSpaceDE w:val="0"/>
        <w:autoSpaceDN w:val="0"/>
        <w:adjustRightInd w:val="0"/>
        <w:jc w:val="both"/>
        <w:rPr>
          <w:lang w:val="en-US"/>
        </w:rPr>
      </w:pPr>
    </w:p>
    <w:p w:rsidR="00A16ACB" w:rsidRDefault="00A16ACB" w:rsidP="00A16ACB">
      <w:pPr>
        <w:tabs>
          <w:tab w:val="right" w:pos="284"/>
          <w:tab w:val="left" w:pos="408"/>
        </w:tabs>
        <w:autoSpaceDE w:val="0"/>
        <w:autoSpaceDN w:val="0"/>
        <w:adjustRightInd w:val="0"/>
        <w:jc w:val="both"/>
        <w:rPr>
          <w:lang w:val="en-US"/>
        </w:rPr>
      </w:pPr>
      <w:r>
        <w:rPr>
          <w:lang w:val="en-US"/>
        </w:rPr>
        <w:t>2. I defer the terms of payments made on the basis of agreements signed with students. The deferred terms of payments will be regulated with Resolution of the Senate during the next meeting of this Body and published to students.</w:t>
      </w:r>
    </w:p>
    <w:p w:rsidR="00A16ACB" w:rsidRDefault="00A16ACB" w:rsidP="00A16ACB">
      <w:pPr>
        <w:tabs>
          <w:tab w:val="right" w:pos="284"/>
          <w:tab w:val="left" w:pos="408"/>
        </w:tabs>
        <w:autoSpaceDE w:val="0"/>
        <w:autoSpaceDN w:val="0"/>
        <w:adjustRightInd w:val="0"/>
        <w:jc w:val="both"/>
        <w:rPr>
          <w:lang w:val="en-US"/>
        </w:rPr>
      </w:pPr>
    </w:p>
    <w:p w:rsidR="00A16ACB" w:rsidRDefault="00A16ACB" w:rsidP="00CC2F9C">
      <w:pPr>
        <w:tabs>
          <w:tab w:val="right" w:pos="284"/>
          <w:tab w:val="left" w:pos="408"/>
        </w:tabs>
        <w:autoSpaceDE w:val="0"/>
        <w:autoSpaceDN w:val="0"/>
        <w:adjustRightInd w:val="0"/>
        <w:jc w:val="both"/>
        <w:rPr>
          <w:lang w:val="en-US"/>
        </w:rPr>
      </w:pPr>
      <w:r>
        <w:rPr>
          <w:lang w:val="en-US"/>
        </w:rPr>
        <w:t xml:space="preserve">3. </w:t>
      </w:r>
      <w:r w:rsidR="00CC2F9C">
        <w:rPr>
          <w:lang w:val="en-US"/>
        </w:rPr>
        <w:t>Already submitted i</w:t>
      </w:r>
      <w:r>
        <w:rPr>
          <w:lang w:val="en-US"/>
        </w:rPr>
        <w:t xml:space="preserve">ndividual </w:t>
      </w:r>
      <w:r w:rsidR="00CC2F9C">
        <w:rPr>
          <w:lang w:val="en-US"/>
        </w:rPr>
        <w:t xml:space="preserve">student’s </w:t>
      </w:r>
      <w:r>
        <w:rPr>
          <w:lang w:val="en-US"/>
        </w:rPr>
        <w:t xml:space="preserve">applications regarding extension of the term of payment or </w:t>
      </w:r>
      <w:r w:rsidR="00CC2F9C">
        <w:rPr>
          <w:lang w:val="en-US"/>
        </w:rPr>
        <w:t>making payment in installments will be considered with regard to the given Resolution.</w:t>
      </w:r>
    </w:p>
    <w:p w:rsidR="00CC2F9C" w:rsidRDefault="00CC2F9C" w:rsidP="00CC2F9C">
      <w:pPr>
        <w:tabs>
          <w:tab w:val="right" w:pos="284"/>
          <w:tab w:val="left" w:pos="408"/>
        </w:tabs>
        <w:autoSpaceDE w:val="0"/>
        <w:autoSpaceDN w:val="0"/>
        <w:adjustRightInd w:val="0"/>
        <w:jc w:val="both"/>
        <w:rPr>
          <w:lang w:val="en-US"/>
        </w:rPr>
      </w:pPr>
    </w:p>
    <w:p w:rsidR="00CC2F9C" w:rsidRDefault="00CC2F9C" w:rsidP="00CC2F9C">
      <w:pPr>
        <w:tabs>
          <w:tab w:val="right" w:pos="284"/>
          <w:tab w:val="left" w:pos="408"/>
        </w:tabs>
        <w:autoSpaceDE w:val="0"/>
        <w:autoSpaceDN w:val="0"/>
        <w:adjustRightInd w:val="0"/>
        <w:jc w:val="both"/>
        <w:rPr>
          <w:lang w:val="en-US"/>
        </w:rPr>
      </w:pPr>
      <w:r>
        <w:rPr>
          <w:lang w:val="en-US"/>
        </w:rPr>
        <w:t xml:space="preserve">4. </w:t>
      </w:r>
      <w:r w:rsidR="003414F4">
        <w:rPr>
          <w:lang w:val="en-US"/>
        </w:rPr>
        <w:t xml:space="preserve"> </w:t>
      </w:r>
      <w:r>
        <w:rPr>
          <w:lang w:val="en-US"/>
        </w:rPr>
        <w:t>Because of extension of the terms of payments, specified in item 1, interests for late payments will not be calculated, accordingly to the binding regulations.</w:t>
      </w:r>
    </w:p>
    <w:p w:rsidR="00CC2F9C" w:rsidRDefault="00CC2F9C" w:rsidP="00CC2F9C">
      <w:pPr>
        <w:tabs>
          <w:tab w:val="right" w:pos="284"/>
          <w:tab w:val="left" w:pos="408"/>
        </w:tabs>
        <w:autoSpaceDE w:val="0"/>
        <w:autoSpaceDN w:val="0"/>
        <w:adjustRightInd w:val="0"/>
        <w:jc w:val="both"/>
        <w:rPr>
          <w:lang w:val="en-US"/>
        </w:rPr>
      </w:pPr>
    </w:p>
    <w:p w:rsidR="00CC2F9C" w:rsidRDefault="00CC2F9C" w:rsidP="00CC2F9C">
      <w:pPr>
        <w:tabs>
          <w:tab w:val="right" w:pos="284"/>
          <w:tab w:val="left" w:pos="408"/>
        </w:tabs>
        <w:autoSpaceDE w:val="0"/>
        <w:autoSpaceDN w:val="0"/>
        <w:adjustRightInd w:val="0"/>
        <w:jc w:val="both"/>
        <w:rPr>
          <w:lang w:val="en-US"/>
        </w:rPr>
      </w:pPr>
      <w:r>
        <w:rPr>
          <w:lang w:val="en-US"/>
        </w:rPr>
        <w:t xml:space="preserve">5. </w:t>
      </w:r>
      <w:r w:rsidR="003414F4">
        <w:rPr>
          <w:lang w:val="en-US"/>
        </w:rPr>
        <w:t xml:space="preserve"> </w:t>
      </w:r>
      <w:r>
        <w:rPr>
          <w:lang w:val="en-US"/>
        </w:rPr>
        <w:t xml:space="preserve">Extension of the terms of payments does not relates to payments regarding recruitment and issuing documents </w:t>
      </w:r>
      <w:r w:rsidR="003414F4">
        <w:rPr>
          <w:lang w:val="en-US"/>
        </w:rPr>
        <w:t>relevant</w:t>
      </w:r>
      <w:r>
        <w:rPr>
          <w:lang w:val="en-US"/>
        </w:rPr>
        <w:t xml:space="preserve"> with</w:t>
      </w:r>
      <w:r w:rsidR="003414F4">
        <w:rPr>
          <w:lang w:val="en-US"/>
        </w:rPr>
        <w:t xml:space="preserve"> the</w:t>
      </w:r>
      <w:r>
        <w:rPr>
          <w:lang w:val="en-US"/>
        </w:rPr>
        <w:t xml:space="preserve"> studies.</w:t>
      </w:r>
    </w:p>
    <w:p w:rsidR="003414F4" w:rsidRDefault="003414F4" w:rsidP="00CC2F9C">
      <w:pPr>
        <w:tabs>
          <w:tab w:val="right" w:pos="284"/>
          <w:tab w:val="left" w:pos="408"/>
        </w:tabs>
        <w:autoSpaceDE w:val="0"/>
        <w:autoSpaceDN w:val="0"/>
        <w:adjustRightInd w:val="0"/>
        <w:jc w:val="both"/>
        <w:rPr>
          <w:lang w:val="en-US"/>
        </w:rPr>
      </w:pPr>
    </w:p>
    <w:p w:rsidR="003414F4" w:rsidRPr="00BF613E" w:rsidRDefault="003414F4" w:rsidP="003414F4">
      <w:pPr>
        <w:jc w:val="center"/>
        <w:rPr>
          <w:b/>
          <w:bCs/>
        </w:rPr>
      </w:pPr>
      <w:r w:rsidRPr="00BF613E">
        <w:rPr>
          <w:b/>
          <w:bCs/>
        </w:rPr>
        <w:t>§ 2</w:t>
      </w:r>
    </w:p>
    <w:p w:rsidR="003414F4" w:rsidRDefault="003414F4" w:rsidP="00CC2F9C">
      <w:pPr>
        <w:tabs>
          <w:tab w:val="right" w:pos="284"/>
          <w:tab w:val="left" w:pos="408"/>
        </w:tabs>
        <w:autoSpaceDE w:val="0"/>
        <w:autoSpaceDN w:val="0"/>
        <w:adjustRightInd w:val="0"/>
        <w:jc w:val="both"/>
        <w:rPr>
          <w:lang w:val="en-US"/>
        </w:rPr>
      </w:pPr>
    </w:p>
    <w:p w:rsidR="003414F4" w:rsidRDefault="003414F4" w:rsidP="00CC2F9C">
      <w:pPr>
        <w:tabs>
          <w:tab w:val="right" w:pos="284"/>
          <w:tab w:val="left" w:pos="408"/>
        </w:tabs>
        <w:autoSpaceDE w:val="0"/>
        <w:autoSpaceDN w:val="0"/>
        <w:adjustRightInd w:val="0"/>
        <w:jc w:val="both"/>
        <w:rPr>
          <w:lang w:val="en-US"/>
        </w:rPr>
      </w:pPr>
      <w:r>
        <w:rPr>
          <w:lang w:val="en-US"/>
        </w:rPr>
        <w:t>Monitoring of the implementation of this Resolution is given to the Vice-Rector for Academic Affairs.</w:t>
      </w:r>
    </w:p>
    <w:p w:rsidR="003414F4" w:rsidRDefault="003414F4" w:rsidP="00CC2F9C">
      <w:pPr>
        <w:tabs>
          <w:tab w:val="right" w:pos="284"/>
          <w:tab w:val="left" w:pos="408"/>
        </w:tabs>
        <w:autoSpaceDE w:val="0"/>
        <w:autoSpaceDN w:val="0"/>
        <w:adjustRightInd w:val="0"/>
        <w:jc w:val="both"/>
        <w:rPr>
          <w:lang w:val="en-US"/>
        </w:rPr>
      </w:pPr>
    </w:p>
    <w:p w:rsidR="003414F4" w:rsidRPr="00BF613E" w:rsidRDefault="003414F4" w:rsidP="003414F4">
      <w:pPr>
        <w:jc w:val="center"/>
        <w:rPr>
          <w:b/>
          <w:bCs/>
        </w:rPr>
      </w:pPr>
      <w:r w:rsidRPr="00BF613E">
        <w:rPr>
          <w:b/>
          <w:bCs/>
        </w:rPr>
        <w:lastRenderedPageBreak/>
        <w:t xml:space="preserve">§ </w:t>
      </w:r>
      <w:r>
        <w:rPr>
          <w:b/>
          <w:bCs/>
        </w:rPr>
        <w:t>3</w:t>
      </w:r>
    </w:p>
    <w:p w:rsidR="003414F4" w:rsidRDefault="003414F4" w:rsidP="00CC2F9C">
      <w:pPr>
        <w:tabs>
          <w:tab w:val="right" w:pos="284"/>
          <w:tab w:val="left" w:pos="408"/>
        </w:tabs>
        <w:autoSpaceDE w:val="0"/>
        <w:autoSpaceDN w:val="0"/>
        <w:adjustRightInd w:val="0"/>
        <w:jc w:val="both"/>
        <w:rPr>
          <w:lang w:val="en-US"/>
        </w:rPr>
      </w:pPr>
    </w:p>
    <w:p w:rsidR="003414F4" w:rsidRDefault="003414F4" w:rsidP="006D5A0C">
      <w:pPr>
        <w:spacing w:line="276" w:lineRule="auto"/>
        <w:rPr>
          <w:lang w:val="en-GB"/>
        </w:rPr>
      </w:pPr>
      <w:r w:rsidRPr="002F4BEE">
        <w:rPr>
          <w:lang w:val="en-GB"/>
        </w:rPr>
        <w:t>I recommend to post content of this Resolution at the University’s website.</w:t>
      </w:r>
    </w:p>
    <w:p w:rsidR="003414F4" w:rsidRDefault="003414F4" w:rsidP="003414F4">
      <w:pPr>
        <w:spacing w:line="276" w:lineRule="auto"/>
        <w:ind w:left="12" w:firstLine="708"/>
        <w:jc w:val="both"/>
        <w:rPr>
          <w:lang w:val="en-GB"/>
        </w:rPr>
      </w:pPr>
    </w:p>
    <w:p w:rsidR="003414F4" w:rsidRDefault="003414F4" w:rsidP="003414F4">
      <w:pPr>
        <w:jc w:val="center"/>
        <w:rPr>
          <w:b/>
          <w:bCs/>
        </w:rPr>
      </w:pPr>
      <w:r w:rsidRPr="00BF613E">
        <w:rPr>
          <w:b/>
          <w:bCs/>
        </w:rPr>
        <w:t xml:space="preserve">§ </w:t>
      </w:r>
      <w:r>
        <w:rPr>
          <w:b/>
          <w:bCs/>
        </w:rPr>
        <w:t>4</w:t>
      </w:r>
    </w:p>
    <w:p w:rsidR="003414F4" w:rsidRDefault="003414F4" w:rsidP="003414F4">
      <w:pPr>
        <w:jc w:val="center"/>
        <w:rPr>
          <w:b/>
          <w:bCs/>
        </w:rPr>
      </w:pPr>
    </w:p>
    <w:p w:rsidR="003414F4" w:rsidRDefault="003414F4" w:rsidP="003414F4">
      <w:pPr>
        <w:spacing w:line="276" w:lineRule="auto"/>
        <w:ind w:left="12"/>
        <w:jc w:val="both"/>
        <w:rPr>
          <w:lang w:val="en-GB"/>
        </w:rPr>
      </w:pPr>
      <w:r w:rsidRPr="002F4BEE">
        <w:rPr>
          <w:lang w:val="en-GB"/>
        </w:rPr>
        <w:t xml:space="preserve">The Resolution shall enter into force on the day of signature </w:t>
      </w:r>
      <w:r>
        <w:rPr>
          <w:lang w:val="en-GB"/>
        </w:rPr>
        <w:t>with effect from March 12, 2020.</w:t>
      </w:r>
    </w:p>
    <w:p w:rsidR="003414F4" w:rsidRDefault="003414F4" w:rsidP="003414F4">
      <w:pPr>
        <w:spacing w:line="276" w:lineRule="auto"/>
        <w:ind w:left="12"/>
        <w:jc w:val="both"/>
        <w:rPr>
          <w:lang w:val="en-GB"/>
        </w:rPr>
      </w:pPr>
    </w:p>
    <w:p w:rsidR="003414F4" w:rsidRDefault="003414F4" w:rsidP="003414F4">
      <w:pPr>
        <w:spacing w:line="276" w:lineRule="auto"/>
        <w:ind w:left="12"/>
        <w:jc w:val="both"/>
        <w:rPr>
          <w:lang w:val="en-GB"/>
        </w:rPr>
      </w:pPr>
    </w:p>
    <w:p w:rsidR="003414F4" w:rsidRDefault="003414F4" w:rsidP="003414F4">
      <w:pPr>
        <w:spacing w:line="276" w:lineRule="auto"/>
        <w:ind w:left="12"/>
        <w:jc w:val="both"/>
        <w:rPr>
          <w:lang w:val="en-GB"/>
        </w:rPr>
      </w:pPr>
    </w:p>
    <w:p w:rsidR="003414F4" w:rsidRDefault="003414F4" w:rsidP="003414F4">
      <w:pPr>
        <w:spacing w:line="276" w:lineRule="auto"/>
        <w:ind w:left="12"/>
        <w:jc w:val="both"/>
        <w:rPr>
          <w:lang w:val="en-GB"/>
        </w:rPr>
      </w:pPr>
    </w:p>
    <w:p w:rsidR="003414F4" w:rsidRDefault="003414F4" w:rsidP="003414F4">
      <w:pPr>
        <w:spacing w:line="276" w:lineRule="auto"/>
        <w:ind w:left="12"/>
        <w:jc w:val="both"/>
        <w:rPr>
          <w:lang w:val="en-GB"/>
        </w:rPr>
      </w:pPr>
    </w:p>
    <w:p w:rsidR="003414F4" w:rsidRPr="002F4BEE" w:rsidRDefault="003414F4" w:rsidP="003414F4">
      <w:pPr>
        <w:spacing w:line="276" w:lineRule="auto"/>
        <w:ind w:left="12" w:firstLine="3249"/>
        <w:jc w:val="center"/>
        <w:rPr>
          <w:b/>
          <w:sz w:val="20"/>
          <w:lang w:val="en-GB"/>
        </w:rPr>
      </w:pPr>
      <w:r w:rsidRPr="002F4BEE">
        <w:rPr>
          <w:b/>
          <w:sz w:val="20"/>
          <w:lang w:val="en-GB"/>
        </w:rPr>
        <w:t xml:space="preserve">RECTOR </w:t>
      </w:r>
    </w:p>
    <w:p w:rsidR="003414F4" w:rsidRPr="002F4BEE" w:rsidRDefault="003414F4" w:rsidP="003414F4">
      <w:pPr>
        <w:spacing w:line="276" w:lineRule="auto"/>
        <w:ind w:left="12" w:firstLine="3249"/>
        <w:jc w:val="center"/>
        <w:rPr>
          <w:sz w:val="20"/>
          <w:lang w:val="en-GB"/>
        </w:rPr>
      </w:pPr>
      <w:r w:rsidRPr="002F4BEE">
        <w:rPr>
          <w:sz w:val="20"/>
          <w:lang w:val="en-GB"/>
        </w:rPr>
        <w:t>of the Medical University of Silesia in Katowice</w:t>
      </w:r>
    </w:p>
    <w:p w:rsidR="003414F4" w:rsidRPr="002F4BEE" w:rsidRDefault="003414F4" w:rsidP="003414F4">
      <w:pPr>
        <w:spacing w:line="276" w:lineRule="auto"/>
        <w:ind w:left="12" w:firstLine="3249"/>
        <w:jc w:val="center"/>
        <w:rPr>
          <w:sz w:val="20"/>
          <w:lang w:val="en-GB"/>
        </w:rPr>
      </w:pPr>
    </w:p>
    <w:p w:rsidR="003414F4" w:rsidRPr="002F4BEE" w:rsidRDefault="003414F4" w:rsidP="003414F4">
      <w:pPr>
        <w:spacing w:line="276" w:lineRule="auto"/>
        <w:ind w:left="12" w:firstLine="3249"/>
        <w:jc w:val="center"/>
        <w:rPr>
          <w:sz w:val="20"/>
          <w:lang w:val="en-GB"/>
        </w:rPr>
      </w:pPr>
    </w:p>
    <w:p w:rsidR="003414F4" w:rsidRPr="002F4BEE" w:rsidRDefault="003414F4" w:rsidP="003414F4">
      <w:pPr>
        <w:spacing w:line="276" w:lineRule="auto"/>
        <w:ind w:left="12" w:firstLine="3249"/>
        <w:jc w:val="center"/>
        <w:rPr>
          <w:sz w:val="20"/>
          <w:lang w:val="en-GB"/>
        </w:rPr>
      </w:pPr>
    </w:p>
    <w:p w:rsidR="003414F4" w:rsidRPr="0016112F" w:rsidRDefault="003414F4" w:rsidP="003414F4">
      <w:pPr>
        <w:spacing w:line="276" w:lineRule="auto"/>
        <w:ind w:left="12" w:firstLine="3249"/>
        <w:jc w:val="center"/>
        <w:rPr>
          <w:sz w:val="20"/>
        </w:rPr>
      </w:pPr>
      <w:r w:rsidRPr="0016112F">
        <w:rPr>
          <w:sz w:val="20"/>
        </w:rPr>
        <w:t>prof. dr hab. n. med. Przemysław Jałowiecki</w:t>
      </w:r>
    </w:p>
    <w:p w:rsidR="003414F4" w:rsidRPr="003414F4" w:rsidRDefault="003414F4" w:rsidP="003414F4">
      <w:pPr>
        <w:spacing w:line="276" w:lineRule="auto"/>
        <w:ind w:left="12"/>
        <w:jc w:val="both"/>
      </w:pPr>
    </w:p>
    <w:p w:rsidR="003414F4" w:rsidRPr="003414F4" w:rsidRDefault="003414F4" w:rsidP="003414F4">
      <w:pPr>
        <w:jc w:val="center"/>
        <w:rPr>
          <w:b/>
          <w:bCs/>
        </w:rPr>
      </w:pPr>
    </w:p>
    <w:p w:rsidR="003414F4" w:rsidRPr="003414F4" w:rsidRDefault="003414F4" w:rsidP="003414F4">
      <w:pPr>
        <w:spacing w:line="276" w:lineRule="auto"/>
        <w:ind w:left="12" w:firstLine="708"/>
        <w:jc w:val="both"/>
      </w:pPr>
    </w:p>
    <w:p w:rsidR="003414F4" w:rsidRPr="003414F4" w:rsidRDefault="003414F4" w:rsidP="00CC2F9C">
      <w:pPr>
        <w:tabs>
          <w:tab w:val="right" w:pos="284"/>
          <w:tab w:val="left" w:pos="408"/>
        </w:tabs>
        <w:autoSpaceDE w:val="0"/>
        <w:autoSpaceDN w:val="0"/>
        <w:adjustRightInd w:val="0"/>
        <w:jc w:val="both"/>
      </w:pPr>
    </w:p>
    <w:sectPr w:rsidR="003414F4" w:rsidRPr="003414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B6573"/>
    <w:multiLevelType w:val="hybridMultilevel"/>
    <w:tmpl w:val="5E8A2760"/>
    <w:lvl w:ilvl="0" w:tplc="0415000F">
      <w:start w:val="1"/>
      <w:numFmt w:val="decimal"/>
      <w:lvlText w:val="%1."/>
      <w:lvlJc w:val="left"/>
      <w:pPr>
        <w:tabs>
          <w:tab w:val="num" w:pos="360"/>
        </w:tabs>
        <w:ind w:left="360" w:hanging="360"/>
      </w:pPr>
      <w:rPr>
        <w:rFonts w:cs="Times New Roman"/>
      </w:rPr>
    </w:lvl>
    <w:lvl w:ilvl="1" w:tplc="F8EADE8A">
      <w:start w:val="1"/>
      <w:numFmt w:val="lowerLetter"/>
      <w:lvlText w:val="%2)"/>
      <w:lvlJc w:val="left"/>
      <w:pPr>
        <w:tabs>
          <w:tab w:val="num" w:pos="1080"/>
        </w:tabs>
        <w:ind w:left="1080" w:hanging="360"/>
      </w:pPr>
      <w:rPr>
        <w:rFonts w:cs="Times New Roman"/>
      </w:rPr>
    </w:lvl>
    <w:lvl w:ilvl="2" w:tplc="04150017">
      <w:start w:val="1"/>
      <w:numFmt w:val="lowerLetter"/>
      <w:lvlText w:val="%3)"/>
      <w:lvlJc w:val="lef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7">
      <w:start w:val="1"/>
      <w:numFmt w:val="lowerLetter"/>
      <w:lvlText w:val="%5)"/>
      <w:lvlJc w:val="left"/>
      <w:pPr>
        <w:ind w:left="3240" w:hanging="360"/>
      </w:p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15:restartNumberingAfterBreak="0">
    <w:nsid w:val="373A606D"/>
    <w:multiLevelType w:val="hybridMultilevel"/>
    <w:tmpl w:val="FA24BD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F224A7A"/>
    <w:multiLevelType w:val="hybridMultilevel"/>
    <w:tmpl w:val="F4169920"/>
    <w:lvl w:ilvl="0" w:tplc="0415000F">
      <w:start w:val="1"/>
      <w:numFmt w:val="decimal"/>
      <w:lvlText w:val="%1."/>
      <w:lvlJc w:val="left"/>
      <w:pPr>
        <w:tabs>
          <w:tab w:val="num" w:pos="360"/>
        </w:tabs>
        <w:ind w:left="360" w:hanging="360"/>
      </w:pPr>
      <w:rPr>
        <w:rFonts w:cs="Times New Roman"/>
      </w:rPr>
    </w:lvl>
    <w:lvl w:ilvl="1" w:tplc="F8EADE8A">
      <w:start w:val="1"/>
      <w:numFmt w:val="lowerLetter"/>
      <w:lvlText w:val="%2)"/>
      <w:lvlJc w:val="left"/>
      <w:pPr>
        <w:tabs>
          <w:tab w:val="num" w:pos="1080"/>
        </w:tabs>
        <w:ind w:left="1080" w:hanging="360"/>
      </w:pPr>
      <w:rPr>
        <w:rFonts w:cs="Times New Roman"/>
      </w:rPr>
    </w:lvl>
    <w:lvl w:ilvl="2" w:tplc="04150017">
      <w:start w:val="1"/>
      <w:numFmt w:val="lowerLetter"/>
      <w:lvlText w:val="%3)"/>
      <w:lvlJc w:val="lef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7A9E9FA2">
      <w:start w:val="1"/>
      <w:numFmt w:val="decimal"/>
      <w:lvlText w:val="%5)"/>
      <w:lvlJc w:val="left"/>
      <w:pPr>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06C"/>
    <w:rsid w:val="003414F4"/>
    <w:rsid w:val="0053606C"/>
    <w:rsid w:val="006D5A0C"/>
    <w:rsid w:val="008313E3"/>
    <w:rsid w:val="008574E7"/>
    <w:rsid w:val="00A16ACB"/>
    <w:rsid w:val="00C62DDB"/>
    <w:rsid w:val="00CC2F9C"/>
    <w:rsid w:val="00DB1552"/>
    <w:rsid w:val="00F104A8"/>
    <w:rsid w:val="00F24A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F15C9-AD0E-44EF-8BB3-8974672B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3606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uiPriority w:val="99"/>
    <w:unhideWhenUsed/>
    <w:rsid w:val="0053606C"/>
    <w:pPr>
      <w:tabs>
        <w:tab w:val="left" w:pos="1080"/>
      </w:tabs>
      <w:ind w:left="1080" w:hanging="1080"/>
      <w:jc w:val="both"/>
    </w:pPr>
  </w:style>
  <w:style w:type="character" w:customStyle="1" w:styleId="Tekstpodstawowywcity2Znak">
    <w:name w:val="Tekst podstawowy wcięty 2 Znak"/>
    <w:basedOn w:val="Domylnaczcionkaakapitu"/>
    <w:link w:val="Tekstpodstawowywcity2"/>
    <w:uiPriority w:val="99"/>
    <w:rsid w:val="0053606C"/>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536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90895">
      <w:bodyDiv w:val="1"/>
      <w:marLeft w:val="0"/>
      <w:marRight w:val="0"/>
      <w:marTop w:val="0"/>
      <w:marBottom w:val="0"/>
      <w:divBdr>
        <w:top w:val="none" w:sz="0" w:space="0" w:color="auto"/>
        <w:left w:val="none" w:sz="0" w:space="0" w:color="auto"/>
        <w:bottom w:val="none" w:sz="0" w:space="0" w:color="auto"/>
        <w:right w:val="none" w:sz="0" w:space="0" w:color="auto"/>
      </w:divBdr>
    </w:div>
    <w:div w:id="424425556">
      <w:bodyDiv w:val="1"/>
      <w:marLeft w:val="0"/>
      <w:marRight w:val="0"/>
      <w:marTop w:val="0"/>
      <w:marBottom w:val="0"/>
      <w:divBdr>
        <w:top w:val="none" w:sz="0" w:space="0" w:color="auto"/>
        <w:left w:val="none" w:sz="0" w:space="0" w:color="auto"/>
        <w:bottom w:val="none" w:sz="0" w:space="0" w:color="auto"/>
        <w:right w:val="none" w:sz="0" w:space="0" w:color="auto"/>
      </w:divBdr>
    </w:div>
    <w:div w:id="102093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2270</Characters>
  <Application>Microsoft Office Word</Application>
  <DocSecurity>4</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Aleksandra Wilk</cp:lastModifiedBy>
  <cp:revision>2</cp:revision>
  <dcterms:created xsi:type="dcterms:W3CDTF">2020-04-02T12:04:00Z</dcterms:created>
  <dcterms:modified xsi:type="dcterms:W3CDTF">2020-04-02T12:04:00Z</dcterms:modified>
</cp:coreProperties>
</file>