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FB8" w:rsidRPr="008501B9" w:rsidRDefault="00C22FB6" w:rsidP="008501B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Zarządzenie Nr </w:t>
      </w:r>
      <w:r>
        <w:rPr>
          <w:b/>
          <w:bCs/>
          <w:i/>
          <w:sz w:val="24"/>
        </w:rPr>
        <w:t>51</w:t>
      </w:r>
      <w:r w:rsidR="005C5FB8">
        <w:rPr>
          <w:b/>
          <w:bCs/>
          <w:sz w:val="24"/>
        </w:rPr>
        <w:t>/2019</w:t>
      </w:r>
    </w:p>
    <w:p w:rsidR="005C5FB8" w:rsidRPr="008501B9" w:rsidRDefault="005C5FB8" w:rsidP="008501B9">
      <w:pPr>
        <w:jc w:val="center"/>
        <w:rPr>
          <w:b/>
          <w:sz w:val="24"/>
        </w:rPr>
      </w:pPr>
      <w:r w:rsidRPr="008501B9">
        <w:rPr>
          <w:b/>
          <w:bCs/>
          <w:sz w:val="24"/>
        </w:rPr>
        <w:t xml:space="preserve">z dnia </w:t>
      </w:r>
      <w:r w:rsidR="00C22FB6">
        <w:rPr>
          <w:b/>
          <w:bCs/>
          <w:i/>
          <w:sz w:val="24"/>
        </w:rPr>
        <w:t>18.03.2019 r.</w:t>
      </w:r>
    </w:p>
    <w:p w:rsidR="005C5FB8" w:rsidRPr="008501B9" w:rsidRDefault="005C5FB8" w:rsidP="008501B9">
      <w:pPr>
        <w:jc w:val="center"/>
        <w:rPr>
          <w:b/>
          <w:bCs/>
          <w:sz w:val="24"/>
        </w:rPr>
      </w:pPr>
      <w:r w:rsidRPr="008501B9">
        <w:rPr>
          <w:b/>
          <w:bCs/>
          <w:sz w:val="24"/>
        </w:rPr>
        <w:t xml:space="preserve">Rektora </w:t>
      </w:r>
    </w:p>
    <w:p w:rsidR="005C5FB8" w:rsidRDefault="005C5FB8" w:rsidP="008501B9">
      <w:pPr>
        <w:jc w:val="center"/>
        <w:rPr>
          <w:b/>
          <w:bCs/>
          <w:sz w:val="24"/>
        </w:rPr>
      </w:pPr>
      <w:r w:rsidRPr="008501B9">
        <w:rPr>
          <w:b/>
          <w:bCs/>
          <w:sz w:val="24"/>
        </w:rPr>
        <w:t>Śląskiego Uniwersytetu Medycznego w Katowicach</w:t>
      </w:r>
    </w:p>
    <w:p w:rsidR="00E877F4" w:rsidRDefault="00E877F4" w:rsidP="008501B9">
      <w:pPr>
        <w:jc w:val="center"/>
        <w:rPr>
          <w:b/>
          <w:sz w:val="24"/>
        </w:rPr>
      </w:pPr>
    </w:p>
    <w:p w:rsidR="00E877F4" w:rsidRPr="008501B9" w:rsidRDefault="00E877F4" w:rsidP="008501B9">
      <w:pPr>
        <w:jc w:val="center"/>
        <w:rPr>
          <w:b/>
          <w:sz w:val="24"/>
        </w:rPr>
      </w:pPr>
    </w:p>
    <w:p w:rsidR="005C5FB8" w:rsidRPr="00E877F4" w:rsidRDefault="005C5FB8" w:rsidP="008501B9">
      <w:pPr>
        <w:jc w:val="center"/>
        <w:rPr>
          <w:sz w:val="24"/>
        </w:rPr>
      </w:pPr>
      <w:r w:rsidRPr="00E877F4">
        <w:rPr>
          <w:sz w:val="24"/>
        </w:rPr>
        <w:t>zmieniające Zarządzenie Nr 17/2006 z dnia 10.02.2006 r. z późn. zm.</w:t>
      </w:r>
    </w:p>
    <w:p w:rsidR="005C5FB8" w:rsidRPr="008501B9" w:rsidRDefault="005C5FB8" w:rsidP="008501B9">
      <w:pPr>
        <w:jc w:val="center"/>
        <w:rPr>
          <w:b/>
          <w:sz w:val="24"/>
        </w:rPr>
      </w:pPr>
    </w:p>
    <w:p w:rsidR="005C5FB8" w:rsidRPr="008501B9" w:rsidRDefault="005C5FB8" w:rsidP="008501B9">
      <w:pPr>
        <w:jc w:val="center"/>
        <w:rPr>
          <w:b/>
          <w:sz w:val="24"/>
        </w:rPr>
      </w:pPr>
    </w:p>
    <w:p w:rsidR="005C5FB8" w:rsidRPr="008501B9" w:rsidRDefault="005C5FB8" w:rsidP="00F052AF">
      <w:pPr>
        <w:ind w:left="1134" w:hanging="1134"/>
        <w:jc w:val="both"/>
        <w:rPr>
          <w:b/>
          <w:bCs/>
          <w:sz w:val="24"/>
        </w:rPr>
      </w:pPr>
      <w:r w:rsidRPr="008501B9">
        <w:rPr>
          <w:bCs/>
          <w:sz w:val="24"/>
        </w:rPr>
        <w:t>w sprawie: wprowadzenia Aneksu Nr 1</w:t>
      </w:r>
      <w:r>
        <w:rPr>
          <w:bCs/>
          <w:sz w:val="24"/>
        </w:rPr>
        <w:t>8</w:t>
      </w:r>
      <w:r w:rsidRPr="008501B9">
        <w:rPr>
          <w:bCs/>
          <w:sz w:val="24"/>
        </w:rPr>
        <w:t xml:space="preserve"> do „Regulaminu Zakładowego Funduszu Świadczeń Socjalnych Śląskiego Uniwersytetu Medycznego w Katowicach” </w:t>
      </w:r>
    </w:p>
    <w:p w:rsidR="005C5FB8" w:rsidRPr="008501B9" w:rsidRDefault="005C5FB8" w:rsidP="008501B9">
      <w:pPr>
        <w:spacing w:before="100" w:after="100"/>
        <w:jc w:val="center"/>
        <w:rPr>
          <w:sz w:val="24"/>
          <w:szCs w:val="24"/>
        </w:rPr>
      </w:pPr>
    </w:p>
    <w:p w:rsidR="005C5FB8" w:rsidRPr="008501B9" w:rsidRDefault="005C5FB8" w:rsidP="008501B9">
      <w:pPr>
        <w:spacing w:before="100" w:after="100"/>
        <w:jc w:val="center"/>
        <w:rPr>
          <w:sz w:val="24"/>
          <w:szCs w:val="24"/>
        </w:rPr>
      </w:pPr>
    </w:p>
    <w:p w:rsidR="005C5FB8" w:rsidRPr="00D5389C" w:rsidRDefault="005C5FB8" w:rsidP="008501B9">
      <w:pPr>
        <w:jc w:val="both"/>
        <w:rPr>
          <w:sz w:val="24"/>
          <w:szCs w:val="24"/>
        </w:rPr>
      </w:pPr>
      <w:r w:rsidRPr="00D5389C">
        <w:rPr>
          <w:sz w:val="24"/>
          <w:szCs w:val="24"/>
        </w:rPr>
        <w:t>Działając na podstawie § 51 ust. 4 Statutu Ślą</w:t>
      </w:r>
      <w:r w:rsidR="00E877F4">
        <w:rPr>
          <w:sz w:val="24"/>
          <w:szCs w:val="24"/>
        </w:rPr>
        <w:t xml:space="preserve">skiego Uniwersytetu Medycznego </w:t>
      </w:r>
      <w:r w:rsidRPr="00D5389C">
        <w:rPr>
          <w:sz w:val="24"/>
          <w:szCs w:val="24"/>
        </w:rPr>
        <w:t xml:space="preserve">w Katowicach </w:t>
      </w:r>
      <w:r w:rsidR="00E877F4">
        <w:rPr>
          <w:sz w:val="24"/>
          <w:szCs w:val="24"/>
        </w:rPr>
        <w:br/>
      </w:r>
      <w:r w:rsidRPr="007944E5">
        <w:rPr>
          <w:i/>
          <w:sz w:val="24"/>
          <w:szCs w:val="24"/>
        </w:rPr>
        <w:t>(t.j. Uchwała Nr 3</w:t>
      </w:r>
      <w:r w:rsidR="007944E5" w:rsidRPr="007944E5">
        <w:rPr>
          <w:i/>
          <w:sz w:val="24"/>
          <w:szCs w:val="24"/>
        </w:rPr>
        <w:t>5</w:t>
      </w:r>
      <w:r w:rsidRPr="007944E5">
        <w:rPr>
          <w:i/>
          <w:sz w:val="24"/>
          <w:szCs w:val="24"/>
        </w:rPr>
        <w:t>/201</w:t>
      </w:r>
      <w:r w:rsidR="007944E5" w:rsidRPr="007944E5">
        <w:rPr>
          <w:i/>
          <w:sz w:val="24"/>
          <w:szCs w:val="24"/>
        </w:rPr>
        <w:t>7</w:t>
      </w:r>
      <w:r w:rsidRPr="007944E5">
        <w:rPr>
          <w:i/>
          <w:sz w:val="24"/>
          <w:szCs w:val="24"/>
        </w:rPr>
        <w:t xml:space="preserve"> Senatu SUM z dnia 2</w:t>
      </w:r>
      <w:r w:rsidR="007944E5" w:rsidRPr="007944E5">
        <w:rPr>
          <w:i/>
          <w:sz w:val="24"/>
          <w:szCs w:val="24"/>
        </w:rPr>
        <w:t>2</w:t>
      </w:r>
      <w:r w:rsidRPr="007944E5">
        <w:rPr>
          <w:i/>
          <w:sz w:val="24"/>
          <w:szCs w:val="24"/>
        </w:rPr>
        <w:t>.03.201</w:t>
      </w:r>
      <w:r w:rsidR="007944E5" w:rsidRPr="007944E5">
        <w:rPr>
          <w:i/>
          <w:sz w:val="24"/>
          <w:szCs w:val="24"/>
        </w:rPr>
        <w:t>7</w:t>
      </w:r>
      <w:r w:rsidRPr="007944E5">
        <w:rPr>
          <w:i/>
          <w:sz w:val="24"/>
          <w:szCs w:val="24"/>
        </w:rPr>
        <w:t xml:space="preserve"> r.)</w:t>
      </w:r>
      <w:r w:rsidR="007944E5" w:rsidRPr="007944E5">
        <w:rPr>
          <w:i/>
          <w:sz w:val="24"/>
          <w:szCs w:val="24"/>
        </w:rPr>
        <w:t>,</w:t>
      </w:r>
      <w:r w:rsidRPr="007944E5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art. 144 Prawo o </w:t>
      </w:r>
      <w:r w:rsidRPr="00D5389C">
        <w:rPr>
          <w:sz w:val="24"/>
          <w:szCs w:val="24"/>
        </w:rPr>
        <w:t xml:space="preserve">szkolnictwie wyższym i nauce </w:t>
      </w:r>
      <w:r w:rsidRPr="00D5389C">
        <w:rPr>
          <w:i/>
          <w:color w:val="000000"/>
          <w:sz w:val="24"/>
          <w:szCs w:val="24"/>
        </w:rPr>
        <w:t>(Dz. U. 2018., poz. 1668)</w:t>
      </w:r>
      <w:r w:rsidRPr="00D5389C">
        <w:rPr>
          <w:sz w:val="24"/>
          <w:szCs w:val="24"/>
        </w:rPr>
        <w:t>, i zgodnie</w:t>
      </w:r>
      <w:r w:rsidR="00E877F4">
        <w:rPr>
          <w:sz w:val="24"/>
          <w:szCs w:val="24"/>
        </w:rPr>
        <w:t xml:space="preserve"> z art. 8 ust. 2 ustawy z dnia </w:t>
      </w:r>
      <w:r w:rsidRPr="00D5389C">
        <w:rPr>
          <w:sz w:val="24"/>
          <w:szCs w:val="24"/>
        </w:rPr>
        <w:t xml:space="preserve">4 marca 1994 r. o zakładowym funduszu świadczeń socjalnych </w:t>
      </w:r>
      <w:r w:rsidRPr="00D5389C">
        <w:rPr>
          <w:i/>
          <w:sz w:val="24"/>
          <w:szCs w:val="24"/>
        </w:rPr>
        <w:t>(t.j. Dz. U. z 2018, poz. 1316)</w:t>
      </w:r>
      <w:r w:rsidRPr="00D5389C">
        <w:rPr>
          <w:sz w:val="24"/>
          <w:szCs w:val="24"/>
        </w:rPr>
        <w:t xml:space="preserve"> oraz art. 27 ust. 1 </w:t>
      </w:r>
      <w:r>
        <w:rPr>
          <w:sz w:val="24"/>
          <w:szCs w:val="24"/>
        </w:rPr>
        <w:t xml:space="preserve">ustawy z dnia 23 maja 1991r. </w:t>
      </w:r>
      <w:r w:rsidRPr="00D5389C">
        <w:rPr>
          <w:sz w:val="24"/>
          <w:szCs w:val="24"/>
        </w:rPr>
        <w:t xml:space="preserve">o związkach zawodowych </w:t>
      </w:r>
      <w:r w:rsidRPr="00D5389C">
        <w:rPr>
          <w:i/>
          <w:sz w:val="24"/>
          <w:szCs w:val="24"/>
        </w:rPr>
        <w:t xml:space="preserve">(t.j. Dz. U. z 2019, poz. 263) </w:t>
      </w:r>
      <w:r w:rsidRPr="00D5389C">
        <w:rPr>
          <w:sz w:val="24"/>
          <w:szCs w:val="24"/>
        </w:rPr>
        <w:t>niniejszym zarządzam, co następuje:</w:t>
      </w:r>
    </w:p>
    <w:p w:rsidR="005C5FB8" w:rsidRPr="008501B9" w:rsidRDefault="005C5FB8" w:rsidP="008501B9">
      <w:pPr>
        <w:jc w:val="center"/>
        <w:rPr>
          <w:b/>
          <w:sz w:val="24"/>
          <w:szCs w:val="24"/>
        </w:rPr>
      </w:pPr>
    </w:p>
    <w:p w:rsidR="005C5FB8" w:rsidRPr="008501B9" w:rsidRDefault="005C5FB8" w:rsidP="008501B9">
      <w:pPr>
        <w:spacing w:line="360" w:lineRule="auto"/>
        <w:jc w:val="center"/>
        <w:rPr>
          <w:b/>
          <w:sz w:val="24"/>
          <w:szCs w:val="24"/>
        </w:rPr>
      </w:pPr>
      <w:r w:rsidRPr="008501B9">
        <w:rPr>
          <w:b/>
          <w:sz w:val="24"/>
          <w:szCs w:val="24"/>
        </w:rPr>
        <w:t>§ 1</w:t>
      </w:r>
    </w:p>
    <w:p w:rsidR="005C5FB8" w:rsidRPr="008501B9" w:rsidRDefault="005C5FB8" w:rsidP="008501B9">
      <w:pPr>
        <w:jc w:val="both"/>
        <w:rPr>
          <w:sz w:val="24"/>
          <w:szCs w:val="24"/>
        </w:rPr>
      </w:pPr>
      <w:r w:rsidRPr="008501B9">
        <w:rPr>
          <w:sz w:val="24"/>
          <w:szCs w:val="24"/>
        </w:rPr>
        <w:t>Wprowadzam Aneks Nr 1</w:t>
      </w:r>
      <w:r>
        <w:rPr>
          <w:sz w:val="24"/>
          <w:szCs w:val="24"/>
        </w:rPr>
        <w:t>8</w:t>
      </w:r>
      <w:r w:rsidRPr="008501B9">
        <w:rPr>
          <w:sz w:val="24"/>
          <w:szCs w:val="24"/>
        </w:rPr>
        <w:t xml:space="preserve"> do </w:t>
      </w:r>
      <w:r w:rsidRPr="007944E5">
        <w:rPr>
          <w:i/>
          <w:sz w:val="24"/>
          <w:szCs w:val="24"/>
        </w:rPr>
        <w:t>„Regulaminu Zakładowego Funduszu Świadczeń Socjalnych Śląskiego Uniwersytetu Medycznego w Katowicach”</w:t>
      </w:r>
      <w:r>
        <w:rPr>
          <w:sz w:val="24"/>
          <w:szCs w:val="24"/>
        </w:rPr>
        <w:t xml:space="preserve"> wprowadzonego Zarządzeniem </w:t>
      </w:r>
      <w:r w:rsidR="00387E72">
        <w:rPr>
          <w:sz w:val="24"/>
          <w:szCs w:val="24"/>
        </w:rPr>
        <w:br/>
      </w:r>
      <w:r w:rsidRPr="008501B9">
        <w:rPr>
          <w:sz w:val="24"/>
          <w:szCs w:val="24"/>
        </w:rPr>
        <w:t xml:space="preserve">Nr 17/2006 z dnia 10.02.2006 r. (tekst jedn. </w:t>
      </w:r>
      <w:r w:rsidR="007944E5">
        <w:rPr>
          <w:sz w:val="24"/>
          <w:szCs w:val="24"/>
        </w:rPr>
        <w:t>Z</w:t>
      </w:r>
      <w:r w:rsidRPr="008501B9">
        <w:rPr>
          <w:sz w:val="24"/>
          <w:szCs w:val="24"/>
        </w:rPr>
        <w:t>arządz</w:t>
      </w:r>
      <w:r>
        <w:rPr>
          <w:sz w:val="24"/>
          <w:szCs w:val="24"/>
        </w:rPr>
        <w:t>enie Nr </w:t>
      </w:r>
      <w:r w:rsidRPr="008501B9">
        <w:rPr>
          <w:sz w:val="24"/>
          <w:szCs w:val="24"/>
        </w:rPr>
        <w:t xml:space="preserve">120/2015), który stanowi Załącznik Nr 1 do niniejszego Zarządzenia. </w:t>
      </w:r>
    </w:p>
    <w:p w:rsidR="005C5FB8" w:rsidRPr="008501B9" w:rsidRDefault="005C5FB8" w:rsidP="008501B9">
      <w:pPr>
        <w:spacing w:line="360" w:lineRule="auto"/>
        <w:jc w:val="center"/>
        <w:rPr>
          <w:sz w:val="24"/>
          <w:szCs w:val="24"/>
        </w:rPr>
      </w:pPr>
      <w:r w:rsidRPr="008501B9">
        <w:rPr>
          <w:b/>
          <w:sz w:val="24"/>
          <w:szCs w:val="24"/>
        </w:rPr>
        <w:t>§ 2</w:t>
      </w:r>
    </w:p>
    <w:p w:rsidR="005C5FB8" w:rsidRPr="008501B9" w:rsidRDefault="005C5FB8" w:rsidP="008501B9">
      <w:pPr>
        <w:rPr>
          <w:sz w:val="24"/>
          <w:szCs w:val="24"/>
        </w:rPr>
      </w:pPr>
      <w:r w:rsidRPr="008501B9">
        <w:rPr>
          <w:sz w:val="24"/>
          <w:szCs w:val="24"/>
        </w:rPr>
        <w:t>Nadzór nad wykonaniem niniejszego Zarządzenia powierzam Kanclerzowi.</w:t>
      </w:r>
    </w:p>
    <w:p w:rsidR="005C5FB8" w:rsidRPr="008501B9" w:rsidRDefault="005C5FB8" w:rsidP="008501B9">
      <w:pPr>
        <w:rPr>
          <w:sz w:val="24"/>
          <w:szCs w:val="24"/>
        </w:rPr>
      </w:pPr>
    </w:p>
    <w:p w:rsidR="005C5FB8" w:rsidRPr="008501B9" w:rsidRDefault="005C5FB8" w:rsidP="008501B9">
      <w:pPr>
        <w:spacing w:line="360" w:lineRule="auto"/>
        <w:jc w:val="center"/>
        <w:rPr>
          <w:sz w:val="24"/>
          <w:szCs w:val="24"/>
        </w:rPr>
      </w:pPr>
      <w:r w:rsidRPr="008501B9">
        <w:rPr>
          <w:b/>
          <w:sz w:val="24"/>
          <w:szCs w:val="24"/>
        </w:rPr>
        <w:t>§ 3</w:t>
      </w:r>
    </w:p>
    <w:p w:rsidR="005C5FB8" w:rsidRPr="008501B9" w:rsidRDefault="005C5FB8" w:rsidP="008501B9">
      <w:pPr>
        <w:jc w:val="both"/>
        <w:rPr>
          <w:sz w:val="24"/>
          <w:szCs w:val="24"/>
        </w:rPr>
      </w:pPr>
      <w:r w:rsidRPr="008501B9">
        <w:rPr>
          <w:sz w:val="24"/>
          <w:szCs w:val="24"/>
        </w:rPr>
        <w:t>Treść niniejszego Zarządzenia polecam zamieścić na stronie internetowej Uczelni.</w:t>
      </w:r>
    </w:p>
    <w:p w:rsidR="005C5FB8" w:rsidRPr="008501B9" w:rsidRDefault="005C5FB8" w:rsidP="008501B9">
      <w:pPr>
        <w:jc w:val="both"/>
        <w:rPr>
          <w:sz w:val="24"/>
          <w:szCs w:val="24"/>
        </w:rPr>
      </w:pPr>
    </w:p>
    <w:p w:rsidR="005C5FB8" w:rsidRPr="008501B9" w:rsidRDefault="005C5FB8" w:rsidP="008501B9">
      <w:pPr>
        <w:spacing w:line="360" w:lineRule="auto"/>
        <w:jc w:val="center"/>
        <w:rPr>
          <w:b/>
          <w:sz w:val="24"/>
          <w:szCs w:val="24"/>
        </w:rPr>
      </w:pPr>
      <w:r w:rsidRPr="008501B9">
        <w:rPr>
          <w:b/>
          <w:sz w:val="24"/>
          <w:szCs w:val="24"/>
        </w:rPr>
        <w:t>§ 4</w:t>
      </w:r>
    </w:p>
    <w:p w:rsidR="005C5FB8" w:rsidRPr="008501B9" w:rsidRDefault="005C5FB8" w:rsidP="008501B9">
      <w:pPr>
        <w:jc w:val="both"/>
        <w:rPr>
          <w:b/>
        </w:rPr>
      </w:pPr>
      <w:r w:rsidRPr="008501B9">
        <w:rPr>
          <w:sz w:val="24"/>
          <w:szCs w:val="24"/>
        </w:rPr>
        <w:t>Zarządzenie wchodzi w życie z dniem podpisania</w:t>
      </w:r>
    </w:p>
    <w:p w:rsidR="005C5FB8" w:rsidRPr="008501B9" w:rsidRDefault="005C5FB8" w:rsidP="008501B9">
      <w:pPr>
        <w:jc w:val="both"/>
        <w:rPr>
          <w:b/>
        </w:rPr>
      </w:pPr>
    </w:p>
    <w:p w:rsidR="005C5FB8" w:rsidRPr="008501B9" w:rsidRDefault="005C5FB8" w:rsidP="008501B9">
      <w:pPr>
        <w:jc w:val="both"/>
        <w:rPr>
          <w:b/>
        </w:rPr>
      </w:pPr>
    </w:p>
    <w:p w:rsidR="005C5FB8" w:rsidRPr="008501B9" w:rsidRDefault="005C5FB8" w:rsidP="008501B9">
      <w:pPr>
        <w:jc w:val="both"/>
        <w:rPr>
          <w:b/>
        </w:rPr>
      </w:pPr>
    </w:p>
    <w:p w:rsidR="00C22FB6" w:rsidRDefault="00C22FB6" w:rsidP="00C22FB6">
      <w:pPr>
        <w:rPr>
          <w:b/>
        </w:rPr>
      </w:pPr>
    </w:p>
    <w:p w:rsidR="00C22FB6" w:rsidRDefault="00C22FB6" w:rsidP="00C22FB6">
      <w:pPr>
        <w:ind w:left="3540"/>
        <w:jc w:val="center"/>
        <w:rPr>
          <w:rFonts w:eastAsia="Calibri"/>
        </w:rPr>
      </w:pPr>
      <w:r>
        <w:rPr>
          <w:rFonts w:eastAsia="Calibri"/>
        </w:rPr>
        <w:t>REKTOR</w:t>
      </w:r>
    </w:p>
    <w:p w:rsidR="00C22FB6" w:rsidRDefault="00C22FB6" w:rsidP="00C22FB6">
      <w:pPr>
        <w:ind w:left="3540"/>
        <w:jc w:val="center"/>
        <w:rPr>
          <w:rFonts w:eastAsia="Calibri"/>
        </w:rPr>
      </w:pPr>
      <w:r>
        <w:rPr>
          <w:rFonts w:eastAsia="Calibri"/>
        </w:rPr>
        <w:t>Śląskiego Uniwersytetu Medycznego w Katowicach</w:t>
      </w:r>
    </w:p>
    <w:p w:rsidR="00C22FB6" w:rsidRDefault="00C22FB6" w:rsidP="00C22FB6">
      <w:pPr>
        <w:rPr>
          <w:rFonts w:eastAsia="Calibri"/>
        </w:rPr>
      </w:pPr>
    </w:p>
    <w:p w:rsidR="00C22FB6" w:rsidRDefault="00C22FB6" w:rsidP="00C22FB6">
      <w:pPr>
        <w:rPr>
          <w:rFonts w:eastAsia="Calibri"/>
        </w:rPr>
      </w:pPr>
    </w:p>
    <w:p w:rsidR="00C22FB6" w:rsidRDefault="00C22FB6" w:rsidP="00C22FB6">
      <w:pPr>
        <w:ind w:left="3540"/>
        <w:jc w:val="center"/>
        <w:rPr>
          <w:rFonts w:eastAsia="Calibri"/>
          <w:i/>
        </w:rPr>
      </w:pPr>
      <w:r>
        <w:rPr>
          <w:rFonts w:eastAsia="Calibri"/>
          <w:i/>
          <w:lang w:val="en-US"/>
        </w:rPr>
        <w:t xml:space="preserve">prof. dr hab. n. med. </w:t>
      </w:r>
      <w:r>
        <w:rPr>
          <w:rFonts w:eastAsia="Calibri"/>
          <w:i/>
        </w:rPr>
        <w:t>Przemysław Jałowiecki</w:t>
      </w:r>
    </w:p>
    <w:p w:rsidR="005C5FB8" w:rsidRPr="008501B9" w:rsidRDefault="005C5FB8" w:rsidP="008501B9">
      <w:pPr>
        <w:jc w:val="both"/>
        <w:rPr>
          <w:b/>
        </w:rPr>
      </w:pPr>
    </w:p>
    <w:p w:rsidR="005C5FB8" w:rsidRPr="008501B9" w:rsidRDefault="005C5FB8" w:rsidP="008501B9">
      <w:pPr>
        <w:jc w:val="both"/>
        <w:rPr>
          <w:b/>
        </w:rPr>
      </w:pPr>
      <w:bookmarkStart w:id="0" w:name="_GoBack"/>
      <w:bookmarkEnd w:id="0"/>
    </w:p>
    <w:p w:rsidR="005C5FB8" w:rsidRPr="008501B9" w:rsidRDefault="005C5FB8" w:rsidP="008501B9">
      <w:pPr>
        <w:jc w:val="both"/>
        <w:rPr>
          <w:b/>
        </w:rPr>
      </w:pPr>
      <w:r w:rsidRPr="008501B9">
        <w:rPr>
          <w:b/>
        </w:rPr>
        <w:t>Otrzymują:</w:t>
      </w:r>
    </w:p>
    <w:p w:rsidR="005C5FB8" w:rsidRPr="008501B9" w:rsidRDefault="005C5FB8" w:rsidP="008501B9">
      <w:pPr>
        <w:numPr>
          <w:ilvl w:val="0"/>
          <w:numId w:val="22"/>
        </w:numPr>
        <w:jc w:val="both"/>
      </w:pPr>
      <w:r w:rsidRPr="008501B9">
        <w:t>Komisja socjalna</w:t>
      </w:r>
    </w:p>
    <w:p w:rsidR="005C5FB8" w:rsidRPr="008501B9" w:rsidRDefault="005C5FB8" w:rsidP="008501B9">
      <w:pPr>
        <w:numPr>
          <w:ilvl w:val="0"/>
          <w:numId w:val="22"/>
        </w:numPr>
        <w:jc w:val="both"/>
      </w:pPr>
      <w:r w:rsidRPr="008501B9">
        <w:t>Związki Zawodowe</w:t>
      </w:r>
    </w:p>
    <w:p w:rsidR="005C5FB8" w:rsidRPr="008501B9" w:rsidRDefault="005C5FB8" w:rsidP="008501B9">
      <w:pPr>
        <w:numPr>
          <w:ilvl w:val="0"/>
          <w:numId w:val="22"/>
        </w:numPr>
        <w:jc w:val="both"/>
      </w:pPr>
      <w:r w:rsidRPr="008501B9">
        <w:t>a/a</w:t>
      </w:r>
    </w:p>
    <w:p w:rsidR="005C5FB8" w:rsidRPr="008501B9" w:rsidRDefault="005C5FB8" w:rsidP="008501B9"/>
    <w:p w:rsidR="005C5FB8" w:rsidRPr="008501B9" w:rsidRDefault="005C5FB8" w:rsidP="008501B9">
      <w:pPr>
        <w:rPr>
          <w:b/>
        </w:rPr>
      </w:pPr>
      <w:r w:rsidRPr="008501B9">
        <w:rPr>
          <w:b/>
        </w:rPr>
        <w:t>Do wiadomości:</w:t>
      </w:r>
    </w:p>
    <w:p w:rsidR="005C5FB8" w:rsidRPr="008501B9" w:rsidRDefault="005C5FB8" w:rsidP="008501B9">
      <w:pPr>
        <w:numPr>
          <w:ilvl w:val="0"/>
          <w:numId w:val="22"/>
        </w:numPr>
        <w:jc w:val="both"/>
      </w:pPr>
      <w:r w:rsidRPr="008501B9">
        <w:t xml:space="preserve">wszystkie jednostki organizacyjne </w:t>
      </w:r>
    </w:p>
    <w:p w:rsidR="005C5FB8" w:rsidRPr="008501B9" w:rsidRDefault="005C5FB8" w:rsidP="008501B9">
      <w:pPr>
        <w:ind w:left="6372"/>
        <w:rPr>
          <w:bCs/>
        </w:rPr>
      </w:pPr>
      <w:r w:rsidRPr="008501B9">
        <w:rPr>
          <w:b/>
          <w:bCs/>
        </w:rPr>
        <w:br w:type="page"/>
      </w:r>
      <w:r w:rsidRPr="008501B9">
        <w:rPr>
          <w:bCs/>
        </w:rPr>
        <w:lastRenderedPageBreak/>
        <w:t>Załącznik Nr 1</w:t>
      </w:r>
    </w:p>
    <w:p w:rsidR="005C5FB8" w:rsidRPr="008501B9" w:rsidRDefault="00C22FB6" w:rsidP="008501B9">
      <w:pPr>
        <w:ind w:left="5664" w:firstLine="708"/>
        <w:rPr>
          <w:bCs/>
        </w:rPr>
      </w:pPr>
      <w:r>
        <w:rPr>
          <w:bCs/>
        </w:rPr>
        <w:t>do Zarządzenia Nr 51</w:t>
      </w:r>
      <w:r w:rsidR="005C5FB8">
        <w:rPr>
          <w:bCs/>
        </w:rPr>
        <w:t>/2019</w:t>
      </w:r>
    </w:p>
    <w:p w:rsidR="005C5FB8" w:rsidRDefault="00C22FB6" w:rsidP="008501B9">
      <w:pPr>
        <w:ind w:left="5664" w:firstLine="708"/>
        <w:rPr>
          <w:bCs/>
        </w:rPr>
      </w:pPr>
      <w:r>
        <w:rPr>
          <w:bCs/>
        </w:rPr>
        <w:t xml:space="preserve">z dnia 18.03.2019 r. </w:t>
      </w:r>
    </w:p>
    <w:p w:rsidR="00E877F4" w:rsidRPr="008501B9" w:rsidRDefault="00E877F4" w:rsidP="008501B9">
      <w:pPr>
        <w:ind w:left="5664" w:firstLine="708"/>
        <w:rPr>
          <w:bCs/>
        </w:rPr>
      </w:pPr>
      <w:r>
        <w:rPr>
          <w:bCs/>
        </w:rPr>
        <w:t>Rektor SUM</w:t>
      </w:r>
    </w:p>
    <w:p w:rsidR="005C5FB8" w:rsidRPr="008501B9" w:rsidRDefault="005C5FB8" w:rsidP="0017098D">
      <w:pPr>
        <w:jc w:val="both"/>
        <w:rPr>
          <w:b/>
          <w:bCs/>
        </w:rPr>
      </w:pPr>
    </w:p>
    <w:p w:rsidR="005C5FB8" w:rsidRPr="00973827" w:rsidRDefault="005C5FB8" w:rsidP="008501B9">
      <w:pPr>
        <w:ind w:left="360"/>
        <w:jc w:val="center"/>
        <w:rPr>
          <w:b/>
          <w:bCs/>
          <w:sz w:val="24"/>
          <w:szCs w:val="24"/>
        </w:rPr>
      </w:pPr>
      <w:r w:rsidRPr="00973827">
        <w:rPr>
          <w:b/>
          <w:bCs/>
          <w:sz w:val="24"/>
          <w:szCs w:val="24"/>
        </w:rPr>
        <w:t>Aneks Nr 18</w:t>
      </w:r>
    </w:p>
    <w:p w:rsidR="005C5FB8" w:rsidRPr="00973827" w:rsidRDefault="005C5FB8" w:rsidP="008501B9">
      <w:pPr>
        <w:ind w:left="360"/>
        <w:jc w:val="center"/>
        <w:rPr>
          <w:b/>
          <w:bCs/>
          <w:sz w:val="24"/>
          <w:szCs w:val="24"/>
        </w:rPr>
      </w:pPr>
      <w:r w:rsidRPr="00973827">
        <w:rPr>
          <w:b/>
          <w:bCs/>
          <w:sz w:val="24"/>
          <w:szCs w:val="24"/>
        </w:rPr>
        <w:t>do Regulaminu Zakładowego Funduszu Świadczeń Socjalnych</w:t>
      </w:r>
    </w:p>
    <w:p w:rsidR="005C5FB8" w:rsidRPr="00973827" w:rsidRDefault="005C5FB8" w:rsidP="008501B9">
      <w:pPr>
        <w:ind w:left="360"/>
        <w:jc w:val="center"/>
        <w:rPr>
          <w:b/>
          <w:bCs/>
          <w:sz w:val="24"/>
          <w:szCs w:val="24"/>
        </w:rPr>
      </w:pPr>
      <w:r w:rsidRPr="00973827">
        <w:rPr>
          <w:b/>
          <w:bCs/>
          <w:sz w:val="24"/>
          <w:szCs w:val="24"/>
        </w:rPr>
        <w:t>Śląskiego Uniwersytetu Medycznego w Katowicach</w:t>
      </w:r>
    </w:p>
    <w:p w:rsidR="005C5FB8" w:rsidRDefault="005C5FB8" w:rsidP="00973827">
      <w:pPr>
        <w:jc w:val="both"/>
        <w:rPr>
          <w:b/>
          <w:bCs/>
        </w:rPr>
      </w:pPr>
    </w:p>
    <w:p w:rsidR="00E877F4" w:rsidRPr="008501B9" w:rsidRDefault="00E877F4" w:rsidP="00973827">
      <w:pPr>
        <w:jc w:val="both"/>
        <w:rPr>
          <w:b/>
          <w:bCs/>
        </w:rPr>
      </w:pPr>
    </w:p>
    <w:p w:rsidR="005C5FB8" w:rsidRPr="008501B9" w:rsidRDefault="005C5FB8" w:rsidP="00F052AF">
      <w:pPr>
        <w:numPr>
          <w:ilvl w:val="0"/>
          <w:numId w:val="23"/>
        </w:numPr>
        <w:tabs>
          <w:tab w:val="left" w:pos="360"/>
        </w:tabs>
        <w:jc w:val="both"/>
        <w:rPr>
          <w:sz w:val="24"/>
          <w:szCs w:val="24"/>
        </w:rPr>
      </w:pPr>
      <w:r w:rsidRPr="008501B9">
        <w:rPr>
          <w:bCs/>
          <w:sz w:val="24"/>
        </w:rPr>
        <w:t xml:space="preserve">W Regulaminie Zakładowego Funduszu Świadczeń Socjalnych Śląskiego Uniwersytetu Medycznego w Katowicach wprowadzonego Zarządzeniem Nr 17/2006 z dnia 10.02.2006 r. Rektora Śląskiej Akademii Medycznej w Katowicach </w:t>
      </w:r>
      <w:r w:rsidRPr="008501B9">
        <w:rPr>
          <w:sz w:val="24"/>
          <w:szCs w:val="24"/>
        </w:rPr>
        <w:t>wprowadza się następujące zmiany:</w:t>
      </w:r>
    </w:p>
    <w:p w:rsidR="005C5FB8" w:rsidRDefault="005C5FB8" w:rsidP="008501B9">
      <w:pPr>
        <w:ind w:left="360"/>
        <w:jc w:val="both"/>
        <w:rPr>
          <w:sz w:val="24"/>
          <w:szCs w:val="24"/>
        </w:rPr>
      </w:pPr>
    </w:p>
    <w:p w:rsidR="005C5FB8" w:rsidRDefault="005C5FB8" w:rsidP="00F052AF">
      <w:pPr>
        <w:numPr>
          <w:ilvl w:val="2"/>
          <w:numId w:val="23"/>
        </w:numPr>
        <w:tabs>
          <w:tab w:val="clear" w:pos="1800"/>
          <w:tab w:val="num" w:pos="709"/>
        </w:tabs>
        <w:ind w:left="709" w:right="544" w:hanging="425"/>
        <w:jc w:val="both"/>
        <w:rPr>
          <w:sz w:val="24"/>
          <w:szCs w:val="24"/>
        </w:rPr>
      </w:pPr>
      <w:r w:rsidRPr="0046378F">
        <w:rPr>
          <w:sz w:val="24"/>
          <w:szCs w:val="24"/>
        </w:rPr>
        <w:t>w § 7</w:t>
      </w:r>
      <w:r>
        <w:rPr>
          <w:sz w:val="24"/>
          <w:szCs w:val="24"/>
        </w:rPr>
        <w:t xml:space="preserve"> ust. 1 wykreśla się punkt 6.</w:t>
      </w:r>
    </w:p>
    <w:p w:rsidR="005C5FB8" w:rsidRDefault="005C5FB8" w:rsidP="00E138B1">
      <w:pPr>
        <w:ind w:left="720"/>
        <w:jc w:val="both"/>
        <w:rPr>
          <w:sz w:val="24"/>
          <w:szCs w:val="24"/>
        </w:rPr>
      </w:pPr>
    </w:p>
    <w:p w:rsidR="005C5FB8" w:rsidRPr="00E34FBA" w:rsidRDefault="005C5FB8" w:rsidP="00F052AF">
      <w:pPr>
        <w:numPr>
          <w:ilvl w:val="2"/>
          <w:numId w:val="23"/>
        </w:numPr>
        <w:tabs>
          <w:tab w:val="clear" w:pos="1800"/>
          <w:tab w:val="num" w:pos="709"/>
        </w:tabs>
        <w:ind w:left="709" w:right="54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E34FBA">
        <w:rPr>
          <w:sz w:val="24"/>
          <w:szCs w:val="24"/>
        </w:rPr>
        <w:t>§ 12 ust. 1 otrzymuje nowe brzmienie:</w:t>
      </w:r>
    </w:p>
    <w:p w:rsidR="005C5FB8" w:rsidRDefault="00F052AF" w:rsidP="00254861">
      <w:pPr>
        <w:ind w:left="993" w:hanging="426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„1. </w:t>
      </w:r>
      <w:r w:rsidR="005C5FB8" w:rsidRPr="00E34FBA">
        <w:rPr>
          <w:i/>
          <w:sz w:val="24"/>
          <w:szCs w:val="24"/>
        </w:rPr>
        <w:t xml:space="preserve">Pracownikom, emerytom i rencistom przysługuje dofinansowanie </w:t>
      </w:r>
      <w:r>
        <w:rPr>
          <w:i/>
          <w:sz w:val="24"/>
          <w:szCs w:val="24"/>
        </w:rPr>
        <w:br/>
      </w:r>
      <w:r w:rsidR="005C5FB8" w:rsidRPr="00E34FBA">
        <w:rPr>
          <w:i/>
          <w:sz w:val="24"/>
          <w:szCs w:val="24"/>
        </w:rPr>
        <w:t>do wypoczynku na warunkach określonych niniejs</w:t>
      </w:r>
      <w:r w:rsidR="005C5FB8">
        <w:rPr>
          <w:i/>
          <w:sz w:val="24"/>
          <w:szCs w:val="24"/>
        </w:rPr>
        <w:t xml:space="preserve">zym </w:t>
      </w:r>
      <w:r w:rsidR="00254861">
        <w:rPr>
          <w:i/>
          <w:sz w:val="24"/>
          <w:szCs w:val="24"/>
        </w:rPr>
        <w:t>R</w:t>
      </w:r>
      <w:r w:rsidR="005C5FB8">
        <w:rPr>
          <w:i/>
          <w:sz w:val="24"/>
          <w:szCs w:val="24"/>
        </w:rPr>
        <w:t>egulaminem. Wzór wniosku o </w:t>
      </w:r>
      <w:r w:rsidR="005C5FB8" w:rsidRPr="00E34FBA">
        <w:rPr>
          <w:i/>
          <w:sz w:val="24"/>
          <w:szCs w:val="24"/>
        </w:rPr>
        <w:t xml:space="preserve">dofinansowanie wypoczynku pracownika stanowi załącznik nr 2 </w:t>
      </w:r>
      <w:r>
        <w:rPr>
          <w:i/>
          <w:sz w:val="24"/>
          <w:szCs w:val="24"/>
        </w:rPr>
        <w:br/>
      </w:r>
      <w:r w:rsidR="00254861">
        <w:rPr>
          <w:i/>
          <w:sz w:val="24"/>
          <w:szCs w:val="24"/>
        </w:rPr>
        <w:t>do R</w:t>
      </w:r>
      <w:r w:rsidR="005C5FB8">
        <w:rPr>
          <w:i/>
          <w:sz w:val="24"/>
          <w:szCs w:val="24"/>
        </w:rPr>
        <w:t>egulaminu, a wzór wniosku o </w:t>
      </w:r>
      <w:r w:rsidR="005C5FB8" w:rsidRPr="00E34FBA">
        <w:rPr>
          <w:i/>
          <w:sz w:val="24"/>
          <w:szCs w:val="24"/>
        </w:rPr>
        <w:t xml:space="preserve">dofinansowanie wypoczynku emeryta </w:t>
      </w:r>
      <w:r>
        <w:rPr>
          <w:i/>
          <w:sz w:val="24"/>
          <w:szCs w:val="24"/>
        </w:rPr>
        <w:br/>
      </w:r>
      <w:r w:rsidR="005C5FB8" w:rsidRPr="00E34FBA">
        <w:rPr>
          <w:i/>
          <w:sz w:val="24"/>
          <w:szCs w:val="24"/>
        </w:rPr>
        <w:t xml:space="preserve">i </w:t>
      </w:r>
      <w:r w:rsidR="005C5FB8">
        <w:rPr>
          <w:i/>
          <w:sz w:val="24"/>
          <w:szCs w:val="24"/>
        </w:rPr>
        <w:t>rencisty stanowi załącznik nr 10</w:t>
      </w:r>
      <w:r w:rsidR="005C5FB8" w:rsidRPr="00E34FBA">
        <w:rPr>
          <w:i/>
          <w:sz w:val="24"/>
          <w:szCs w:val="24"/>
        </w:rPr>
        <w:t xml:space="preserve"> do </w:t>
      </w:r>
      <w:r>
        <w:rPr>
          <w:i/>
          <w:sz w:val="24"/>
          <w:szCs w:val="24"/>
        </w:rPr>
        <w:t>R</w:t>
      </w:r>
      <w:r w:rsidR="005C5FB8" w:rsidRPr="00E34FBA">
        <w:rPr>
          <w:i/>
          <w:sz w:val="24"/>
          <w:szCs w:val="24"/>
        </w:rPr>
        <w:t>egulaminu.”</w:t>
      </w:r>
    </w:p>
    <w:p w:rsidR="005C5FB8" w:rsidRDefault="005C5FB8" w:rsidP="00F052AF">
      <w:pPr>
        <w:ind w:left="720"/>
        <w:jc w:val="both"/>
        <w:rPr>
          <w:sz w:val="24"/>
          <w:szCs w:val="24"/>
        </w:rPr>
      </w:pPr>
    </w:p>
    <w:p w:rsidR="00F052AF" w:rsidRPr="00F052AF" w:rsidRDefault="00F052AF" w:rsidP="00F052AF">
      <w:pPr>
        <w:numPr>
          <w:ilvl w:val="2"/>
          <w:numId w:val="23"/>
        </w:numPr>
        <w:tabs>
          <w:tab w:val="clear" w:pos="1800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t</w:t>
      </w:r>
      <w:r w:rsidRPr="00F052AF">
        <w:rPr>
          <w:sz w:val="24"/>
          <w:szCs w:val="24"/>
        </w:rPr>
        <w:t xml:space="preserve">ytuł Działu IV otrzymuje brzmienie </w:t>
      </w:r>
      <w:r w:rsidRPr="00F052AF">
        <w:rPr>
          <w:i/>
          <w:sz w:val="24"/>
          <w:szCs w:val="24"/>
        </w:rPr>
        <w:t>„</w:t>
      </w:r>
      <w:r w:rsidRPr="00F052AF">
        <w:rPr>
          <w:bCs/>
          <w:i/>
          <w:sz w:val="24"/>
          <w:szCs w:val="24"/>
        </w:rPr>
        <w:t>Dofinansowanie do wypoczynku pracowników, emerytów, rencistów i ich dzieci”</w:t>
      </w:r>
      <w:r>
        <w:rPr>
          <w:b/>
          <w:bCs/>
          <w:sz w:val="24"/>
          <w:szCs w:val="24"/>
        </w:rPr>
        <w:t xml:space="preserve"> </w:t>
      </w:r>
    </w:p>
    <w:p w:rsidR="007944E5" w:rsidRDefault="007944E5" w:rsidP="007944E5">
      <w:pPr>
        <w:ind w:left="720"/>
        <w:jc w:val="both"/>
        <w:rPr>
          <w:sz w:val="24"/>
          <w:szCs w:val="24"/>
        </w:rPr>
      </w:pPr>
    </w:p>
    <w:p w:rsidR="005C5FB8" w:rsidRDefault="005C5FB8" w:rsidP="00F052AF">
      <w:pPr>
        <w:numPr>
          <w:ilvl w:val="2"/>
          <w:numId w:val="23"/>
        </w:numPr>
        <w:tabs>
          <w:tab w:val="clear" w:pos="1800"/>
          <w:tab w:val="num" w:pos="709"/>
        </w:tabs>
        <w:ind w:left="709" w:right="544" w:hanging="425"/>
        <w:jc w:val="both"/>
        <w:rPr>
          <w:sz w:val="24"/>
          <w:szCs w:val="24"/>
        </w:rPr>
      </w:pPr>
      <w:r>
        <w:rPr>
          <w:sz w:val="24"/>
          <w:szCs w:val="24"/>
        </w:rPr>
        <w:t>w § 12 wykreśla się ustępy 8-11.</w:t>
      </w:r>
    </w:p>
    <w:p w:rsidR="005C5FB8" w:rsidRDefault="005C5FB8" w:rsidP="00E138B1">
      <w:pPr>
        <w:ind w:left="720"/>
        <w:jc w:val="both"/>
        <w:rPr>
          <w:sz w:val="24"/>
          <w:szCs w:val="24"/>
        </w:rPr>
      </w:pPr>
    </w:p>
    <w:p w:rsidR="005C5FB8" w:rsidRPr="00F052AF" w:rsidRDefault="005C5FB8" w:rsidP="00F052AF">
      <w:pPr>
        <w:numPr>
          <w:ilvl w:val="2"/>
          <w:numId w:val="23"/>
        </w:numPr>
        <w:tabs>
          <w:tab w:val="clear" w:pos="1800"/>
          <w:tab w:val="num" w:pos="709"/>
        </w:tabs>
        <w:ind w:left="709" w:right="544" w:hanging="425"/>
        <w:jc w:val="both"/>
        <w:rPr>
          <w:sz w:val="24"/>
          <w:szCs w:val="24"/>
        </w:rPr>
      </w:pPr>
      <w:r>
        <w:rPr>
          <w:sz w:val="24"/>
          <w:szCs w:val="24"/>
        </w:rPr>
        <w:t>§ 13 otrzymuje nowe brzmienie:</w:t>
      </w:r>
    </w:p>
    <w:p w:rsidR="00207AB9" w:rsidRPr="00207AB9" w:rsidRDefault="00F052AF" w:rsidP="00207AB9">
      <w:pPr>
        <w:ind w:left="1134" w:hanging="4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„1. </w:t>
      </w:r>
      <w:r w:rsidR="00207AB9" w:rsidRPr="00207AB9">
        <w:rPr>
          <w:i/>
          <w:sz w:val="24"/>
          <w:szCs w:val="24"/>
        </w:rPr>
        <w:t>Pracownikowi, emerytowi i renciście znajdującemu się w trudniej sytuacji życiowej (wypadki losowe), rodzinnej i materialnej, może być przyznana zapomoga pieniężna. Zapomoga może być przyznana w wysokości nie wyższej 1.500,-zł. jednorazowo. Wzór wniosku o zapomogę pieniężną stanowi załącznik nr 4 do regulaminu.</w:t>
      </w:r>
      <w:r w:rsidR="00207AB9" w:rsidRPr="00207AB9">
        <w:rPr>
          <w:b/>
          <w:i/>
          <w:sz w:val="24"/>
          <w:szCs w:val="24"/>
        </w:rPr>
        <w:t xml:space="preserve"> </w:t>
      </w:r>
    </w:p>
    <w:p w:rsidR="00207AB9" w:rsidRPr="00207AB9" w:rsidRDefault="00207AB9" w:rsidP="00207AB9">
      <w:pPr>
        <w:numPr>
          <w:ilvl w:val="0"/>
          <w:numId w:val="43"/>
        </w:numPr>
        <w:tabs>
          <w:tab w:val="num" w:pos="1134"/>
        </w:tabs>
        <w:ind w:left="1440" w:right="566" w:hanging="731"/>
        <w:jc w:val="both"/>
        <w:rPr>
          <w:b/>
          <w:i/>
          <w:sz w:val="24"/>
          <w:szCs w:val="24"/>
        </w:rPr>
      </w:pPr>
      <w:r w:rsidRPr="00207AB9">
        <w:rPr>
          <w:i/>
          <w:sz w:val="24"/>
          <w:szCs w:val="24"/>
        </w:rPr>
        <w:t xml:space="preserve">Za wypadki losowe, o których mowa w ust. 1 uważa się: </w:t>
      </w:r>
    </w:p>
    <w:p w:rsidR="00207AB9" w:rsidRPr="00207AB9" w:rsidRDefault="00207AB9" w:rsidP="00207AB9">
      <w:pPr>
        <w:numPr>
          <w:ilvl w:val="1"/>
          <w:numId w:val="42"/>
        </w:numPr>
        <w:ind w:right="566"/>
        <w:rPr>
          <w:i/>
          <w:sz w:val="24"/>
          <w:szCs w:val="24"/>
        </w:rPr>
      </w:pPr>
      <w:r w:rsidRPr="00207AB9">
        <w:rPr>
          <w:i/>
          <w:sz w:val="24"/>
          <w:szCs w:val="24"/>
        </w:rPr>
        <w:t>śmierć najbliższego członka rodziny – dziecko, współmałżonek, rodzic</w:t>
      </w:r>
      <w:r w:rsidR="00F64376">
        <w:rPr>
          <w:i/>
          <w:sz w:val="24"/>
          <w:szCs w:val="24"/>
        </w:rPr>
        <w:t>,</w:t>
      </w:r>
    </w:p>
    <w:p w:rsidR="00207AB9" w:rsidRPr="00207AB9" w:rsidRDefault="00207AB9" w:rsidP="00207AB9">
      <w:pPr>
        <w:numPr>
          <w:ilvl w:val="1"/>
          <w:numId w:val="42"/>
        </w:numPr>
        <w:ind w:right="566"/>
        <w:rPr>
          <w:i/>
          <w:sz w:val="24"/>
          <w:szCs w:val="24"/>
        </w:rPr>
      </w:pPr>
      <w:r w:rsidRPr="00207AB9">
        <w:rPr>
          <w:i/>
          <w:sz w:val="24"/>
          <w:szCs w:val="24"/>
        </w:rPr>
        <w:t xml:space="preserve">długotrwałą chorobę, pobyt w szpitalu, </w:t>
      </w:r>
    </w:p>
    <w:p w:rsidR="00207AB9" w:rsidRPr="00207AB9" w:rsidRDefault="00207AB9" w:rsidP="00207AB9">
      <w:pPr>
        <w:numPr>
          <w:ilvl w:val="1"/>
          <w:numId w:val="42"/>
        </w:numPr>
        <w:ind w:right="566"/>
        <w:rPr>
          <w:i/>
          <w:sz w:val="24"/>
          <w:szCs w:val="24"/>
        </w:rPr>
      </w:pPr>
      <w:r w:rsidRPr="00207AB9">
        <w:rPr>
          <w:i/>
          <w:sz w:val="24"/>
          <w:szCs w:val="24"/>
        </w:rPr>
        <w:t>utratę mienia na skutek zdarzeń losowych.</w:t>
      </w:r>
    </w:p>
    <w:p w:rsidR="00207AB9" w:rsidRPr="00207AB9" w:rsidRDefault="00207AB9" w:rsidP="00207AB9">
      <w:pPr>
        <w:numPr>
          <w:ilvl w:val="0"/>
          <w:numId w:val="43"/>
        </w:numPr>
        <w:ind w:left="993" w:hanging="284"/>
        <w:jc w:val="both"/>
        <w:rPr>
          <w:b/>
          <w:i/>
          <w:sz w:val="24"/>
          <w:szCs w:val="24"/>
        </w:rPr>
      </w:pPr>
      <w:r w:rsidRPr="00207AB9">
        <w:rPr>
          <w:i/>
          <w:color w:val="000000"/>
          <w:sz w:val="24"/>
          <w:szCs w:val="24"/>
        </w:rPr>
        <w:t xml:space="preserve">Za osoby będące w trudnej sytuacji materialnej i rodzinnej uważa się osoby, których dochód miesięczny na 1 osobę w rodzinie nie przekracza kwoty 1.500,- zł, a w przypadku osoby samotnej nie przekracza kwoty 2.250,- zł. </w:t>
      </w:r>
    </w:p>
    <w:p w:rsidR="00207AB9" w:rsidRPr="00207AB9" w:rsidRDefault="00207AB9" w:rsidP="00207AB9">
      <w:pPr>
        <w:numPr>
          <w:ilvl w:val="0"/>
          <w:numId w:val="43"/>
        </w:numPr>
        <w:tabs>
          <w:tab w:val="num" w:pos="993"/>
        </w:tabs>
        <w:ind w:left="993" w:hanging="284"/>
        <w:jc w:val="both"/>
        <w:rPr>
          <w:i/>
          <w:sz w:val="24"/>
          <w:szCs w:val="24"/>
        </w:rPr>
      </w:pPr>
      <w:r w:rsidRPr="00207AB9">
        <w:rPr>
          <w:i/>
          <w:sz w:val="24"/>
          <w:szCs w:val="24"/>
        </w:rPr>
        <w:t>Za osoby, które znalazły się w trudnej sytuacji życiowej na skutek wypadku losowego uważa się te osoby, których sytuacja materialna pogorszyła się i pozostaje na poziomie jak w pkt 3.</w:t>
      </w:r>
    </w:p>
    <w:p w:rsidR="00207AB9" w:rsidRPr="00207AB9" w:rsidRDefault="00207AB9" w:rsidP="00207AB9">
      <w:pPr>
        <w:numPr>
          <w:ilvl w:val="0"/>
          <w:numId w:val="43"/>
        </w:numPr>
        <w:tabs>
          <w:tab w:val="num" w:pos="993"/>
        </w:tabs>
        <w:ind w:left="993" w:hanging="284"/>
        <w:jc w:val="both"/>
        <w:rPr>
          <w:b/>
          <w:i/>
          <w:sz w:val="24"/>
          <w:szCs w:val="24"/>
        </w:rPr>
      </w:pPr>
      <w:r w:rsidRPr="00207AB9">
        <w:rPr>
          <w:i/>
          <w:sz w:val="24"/>
          <w:szCs w:val="24"/>
        </w:rPr>
        <w:t>Osoby ubiegające się o zapomogę pieniężną z</w:t>
      </w:r>
      <w:r>
        <w:rPr>
          <w:i/>
          <w:sz w:val="24"/>
          <w:szCs w:val="24"/>
        </w:rPr>
        <w:t xml:space="preserve">obowiązane są do złożenia wraz </w:t>
      </w:r>
      <w:r>
        <w:rPr>
          <w:i/>
          <w:sz w:val="24"/>
          <w:szCs w:val="24"/>
        </w:rPr>
        <w:br/>
      </w:r>
      <w:r w:rsidRPr="00207AB9">
        <w:rPr>
          <w:i/>
          <w:sz w:val="24"/>
          <w:szCs w:val="24"/>
        </w:rPr>
        <w:t xml:space="preserve">z wnioskiem o zapomogę oświadczeń potwierdzających dochody uprawniające </w:t>
      </w:r>
      <w:r>
        <w:rPr>
          <w:i/>
          <w:sz w:val="24"/>
          <w:szCs w:val="24"/>
        </w:rPr>
        <w:br/>
      </w:r>
      <w:r w:rsidRPr="00207AB9">
        <w:rPr>
          <w:i/>
          <w:sz w:val="24"/>
          <w:szCs w:val="24"/>
        </w:rPr>
        <w:t>do zapomogi, a w przypadku wyp</w:t>
      </w:r>
      <w:r>
        <w:rPr>
          <w:i/>
          <w:sz w:val="24"/>
          <w:szCs w:val="24"/>
        </w:rPr>
        <w:t xml:space="preserve">adku losowego również dokumenty </w:t>
      </w:r>
      <w:r w:rsidRPr="00207AB9">
        <w:rPr>
          <w:i/>
          <w:sz w:val="24"/>
          <w:szCs w:val="24"/>
        </w:rPr>
        <w:t>potwierdzające jego wystąpienie i pogorszenie sytuacji materialnej, zgodnie z zapisem jak w pkt 3 i 4. Komisja może wezwać pracownika, emeryta, rencistę do złożenia wyjaśnień, co do dodatkowych okoliczności.</w:t>
      </w:r>
    </w:p>
    <w:p w:rsidR="00207AB9" w:rsidRPr="00207AB9" w:rsidRDefault="00207AB9" w:rsidP="00207AB9">
      <w:pPr>
        <w:numPr>
          <w:ilvl w:val="0"/>
          <w:numId w:val="43"/>
        </w:numPr>
        <w:tabs>
          <w:tab w:val="num" w:pos="993"/>
        </w:tabs>
        <w:ind w:left="993" w:hanging="284"/>
        <w:jc w:val="both"/>
        <w:rPr>
          <w:b/>
          <w:i/>
          <w:sz w:val="24"/>
          <w:szCs w:val="24"/>
        </w:rPr>
      </w:pPr>
      <w:r w:rsidRPr="00207AB9">
        <w:rPr>
          <w:i/>
          <w:sz w:val="24"/>
          <w:szCs w:val="24"/>
        </w:rPr>
        <w:t xml:space="preserve">O przyznanie zapomogi dla pracownika może wystąpić bezpośredni przełożony zainteresowanego pracownika, organizacja związkowa, społeczna lub członek  Komisji Socjalnej. </w:t>
      </w:r>
    </w:p>
    <w:p w:rsidR="00207AB9" w:rsidRPr="00207AB9" w:rsidRDefault="00207AB9" w:rsidP="00207AB9">
      <w:pPr>
        <w:numPr>
          <w:ilvl w:val="0"/>
          <w:numId w:val="43"/>
        </w:numPr>
        <w:tabs>
          <w:tab w:val="num" w:pos="993"/>
        </w:tabs>
        <w:ind w:left="993" w:hanging="284"/>
        <w:jc w:val="both"/>
        <w:rPr>
          <w:b/>
          <w:i/>
          <w:sz w:val="24"/>
          <w:szCs w:val="24"/>
        </w:rPr>
      </w:pPr>
      <w:r w:rsidRPr="00207AB9">
        <w:rPr>
          <w:i/>
          <w:sz w:val="24"/>
          <w:szCs w:val="24"/>
        </w:rPr>
        <w:t xml:space="preserve">O odmowie przyznania świadczenia Pracodawca informuje pracownika, emeryta, rencistę na piśmie. Pracownik, emeryt, rencista ma prawo do wystąpienia do </w:t>
      </w:r>
      <w:r w:rsidRPr="00207AB9">
        <w:rPr>
          <w:i/>
          <w:sz w:val="24"/>
          <w:szCs w:val="24"/>
        </w:rPr>
        <w:lastRenderedPageBreak/>
        <w:t>Pracodawcy z wnioskiem o ponowne rozpatrzenie sprawy w terminie 7 dni od daty doręczenia zawiadomienia o odmowie przyznania świadczenia.</w:t>
      </w:r>
      <w:r>
        <w:rPr>
          <w:i/>
          <w:sz w:val="24"/>
          <w:szCs w:val="24"/>
        </w:rPr>
        <w:t>”</w:t>
      </w:r>
    </w:p>
    <w:p w:rsidR="005C5FB8" w:rsidRDefault="005C5FB8" w:rsidP="008D1596">
      <w:pPr>
        <w:ind w:left="1440"/>
        <w:jc w:val="both"/>
        <w:rPr>
          <w:sz w:val="24"/>
          <w:szCs w:val="24"/>
        </w:rPr>
      </w:pPr>
    </w:p>
    <w:p w:rsidR="00F052AF" w:rsidRPr="00F052AF" w:rsidRDefault="005C5FB8" w:rsidP="00F052AF">
      <w:pPr>
        <w:numPr>
          <w:ilvl w:val="2"/>
          <w:numId w:val="23"/>
        </w:numPr>
        <w:tabs>
          <w:tab w:val="clear" w:pos="1800"/>
          <w:tab w:val="num" w:pos="709"/>
        </w:tabs>
        <w:ind w:left="709" w:hanging="425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Wykreśla się Załącznik </w:t>
      </w:r>
      <w:r w:rsidR="00F052AF">
        <w:rPr>
          <w:sz w:val="24"/>
          <w:szCs w:val="24"/>
        </w:rPr>
        <w:t>N</w:t>
      </w:r>
      <w:r>
        <w:rPr>
          <w:sz w:val="24"/>
          <w:szCs w:val="24"/>
        </w:rPr>
        <w:t xml:space="preserve">r 10 do Regulaminu, a Załącznik </w:t>
      </w:r>
      <w:r w:rsidR="00F052AF">
        <w:rPr>
          <w:sz w:val="24"/>
          <w:szCs w:val="24"/>
        </w:rPr>
        <w:t>N</w:t>
      </w:r>
      <w:r>
        <w:rPr>
          <w:sz w:val="24"/>
          <w:szCs w:val="24"/>
        </w:rPr>
        <w:t>r 11 ulega przenumerowaniu.</w:t>
      </w:r>
    </w:p>
    <w:p w:rsidR="00F052AF" w:rsidRPr="00F052AF" w:rsidRDefault="005C5FB8" w:rsidP="00F052AF">
      <w:pPr>
        <w:ind w:left="709" w:right="544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5FB8" w:rsidRPr="00EB054D" w:rsidRDefault="005C5FB8" w:rsidP="00F052AF">
      <w:pPr>
        <w:numPr>
          <w:ilvl w:val="2"/>
          <w:numId w:val="23"/>
        </w:numPr>
        <w:tabs>
          <w:tab w:val="clear" w:pos="1800"/>
          <w:tab w:val="num" w:pos="709"/>
        </w:tabs>
        <w:ind w:left="709" w:hanging="425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Załączniki </w:t>
      </w:r>
      <w:r w:rsidR="00F052AF">
        <w:rPr>
          <w:sz w:val="24"/>
          <w:szCs w:val="24"/>
        </w:rPr>
        <w:t>N</w:t>
      </w:r>
      <w:r>
        <w:rPr>
          <w:sz w:val="24"/>
          <w:szCs w:val="24"/>
        </w:rPr>
        <w:t xml:space="preserve">r 1, </w:t>
      </w:r>
      <w:r w:rsidRPr="008501B9">
        <w:rPr>
          <w:sz w:val="24"/>
          <w:szCs w:val="24"/>
        </w:rPr>
        <w:t xml:space="preserve">2, 3, 4, </w:t>
      </w:r>
      <w:r>
        <w:rPr>
          <w:sz w:val="24"/>
          <w:szCs w:val="24"/>
        </w:rPr>
        <w:t xml:space="preserve">7, </w:t>
      </w:r>
      <w:r w:rsidRPr="008501B9">
        <w:rPr>
          <w:sz w:val="24"/>
          <w:szCs w:val="24"/>
        </w:rPr>
        <w:t>9,</w:t>
      </w:r>
      <w:r>
        <w:rPr>
          <w:sz w:val="24"/>
          <w:szCs w:val="24"/>
        </w:rPr>
        <w:t xml:space="preserve"> </w:t>
      </w:r>
      <w:r w:rsidRPr="008501B9">
        <w:rPr>
          <w:sz w:val="24"/>
          <w:szCs w:val="24"/>
        </w:rPr>
        <w:t>10</w:t>
      </w:r>
      <w:r>
        <w:rPr>
          <w:sz w:val="24"/>
          <w:szCs w:val="24"/>
        </w:rPr>
        <w:t xml:space="preserve"> do Regulaminu otrzymują</w:t>
      </w:r>
      <w:r w:rsidRPr="008501B9">
        <w:rPr>
          <w:sz w:val="24"/>
          <w:szCs w:val="24"/>
        </w:rPr>
        <w:t xml:space="preserve"> nowe brzmienie określone odpowiednio</w:t>
      </w:r>
      <w:r>
        <w:rPr>
          <w:sz w:val="24"/>
          <w:szCs w:val="24"/>
        </w:rPr>
        <w:t xml:space="preserve"> w Załącznikach </w:t>
      </w:r>
      <w:r w:rsidR="00F052AF">
        <w:rPr>
          <w:sz w:val="24"/>
          <w:szCs w:val="24"/>
        </w:rPr>
        <w:t>N</w:t>
      </w:r>
      <w:r>
        <w:rPr>
          <w:sz w:val="24"/>
          <w:szCs w:val="24"/>
        </w:rPr>
        <w:t>r 1-7</w:t>
      </w:r>
      <w:r w:rsidRPr="008501B9">
        <w:rPr>
          <w:sz w:val="24"/>
          <w:szCs w:val="24"/>
        </w:rPr>
        <w:t xml:space="preserve"> do niniejszego aneksu.</w:t>
      </w:r>
    </w:p>
    <w:p w:rsidR="005C5FB8" w:rsidRPr="008501B9" w:rsidRDefault="005C5FB8" w:rsidP="00F052AF">
      <w:pPr>
        <w:ind w:right="544"/>
        <w:jc w:val="both"/>
        <w:rPr>
          <w:i/>
          <w:sz w:val="24"/>
          <w:szCs w:val="24"/>
        </w:rPr>
      </w:pPr>
    </w:p>
    <w:p w:rsidR="005C5FB8" w:rsidRPr="008501B9" w:rsidRDefault="005C5FB8" w:rsidP="00F052AF">
      <w:pPr>
        <w:numPr>
          <w:ilvl w:val="0"/>
          <w:numId w:val="23"/>
        </w:numPr>
        <w:ind w:right="544"/>
        <w:jc w:val="both"/>
        <w:rPr>
          <w:i/>
          <w:sz w:val="24"/>
          <w:szCs w:val="24"/>
        </w:rPr>
      </w:pPr>
      <w:r w:rsidRPr="008501B9">
        <w:rPr>
          <w:sz w:val="24"/>
          <w:szCs w:val="24"/>
        </w:rPr>
        <w:t>Pozostałe zapisy Regulaminu nie ulegają zmianie.</w:t>
      </w:r>
    </w:p>
    <w:p w:rsidR="005C5FB8" w:rsidRPr="008501B9" w:rsidRDefault="005C5FB8" w:rsidP="00F052AF">
      <w:pPr>
        <w:ind w:left="360" w:right="544"/>
        <w:jc w:val="both"/>
        <w:rPr>
          <w:i/>
          <w:sz w:val="24"/>
          <w:szCs w:val="24"/>
        </w:rPr>
      </w:pPr>
    </w:p>
    <w:p w:rsidR="005C5FB8" w:rsidRPr="00F052AF" w:rsidRDefault="005C5FB8" w:rsidP="00F052AF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8501B9">
        <w:rPr>
          <w:sz w:val="24"/>
          <w:szCs w:val="24"/>
        </w:rPr>
        <w:t>Aneks niniejszy został ustalony w uzgodnieniu ze związkami zawodowymi działającymi</w:t>
      </w:r>
      <w:r>
        <w:rPr>
          <w:sz w:val="24"/>
          <w:szCs w:val="24"/>
        </w:rPr>
        <w:t xml:space="preserve"> w </w:t>
      </w:r>
      <w:r w:rsidRPr="008501B9">
        <w:rPr>
          <w:sz w:val="24"/>
          <w:szCs w:val="24"/>
        </w:rPr>
        <w:t>Śląskim Uniwersytecie Medycznym w Katowicach.</w:t>
      </w:r>
    </w:p>
    <w:p w:rsidR="00F052AF" w:rsidRDefault="00F052AF" w:rsidP="00F052AF">
      <w:pPr>
        <w:pStyle w:val="Akapitzlist"/>
        <w:rPr>
          <w:i/>
          <w:sz w:val="24"/>
          <w:szCs w:val="24"/>
        </w:rPr>
      </w:pPr>
    </w:p>
    <w:p w:rsidR="005C5FB8" w:rsidRPr="00F052AF" w:rsidRDefault="005C5FB8" w:rsidP="00F052AF">
      <w:pPr>
        <w:numPr>
          <w:ilvl w:val="0"/>
          <w:numId w:val="23"/>
        </w:numPr>
        <w:ind w:right="544"/>
        <w:jc w:val="both"/>
        <w:rPr>
          <w:i/>
          <w:sz w:val="24"/>
          <w:szCs w:val="24"/>
        </w:rPr>
      </w:pPr>
      <w:r w:rsidRPr="00F052AF">
        <w:rPr>
          <w:sz w:val="24"/>
          <w:szCs w:val="24"/>
        </w:rPr>
        <w:t>Aneks wchodzi w życie z dniem podpisania</w:t>
      </w:r>
      <w:r w:rsidR="00F052AF">
        <w:rPr>
          <w:sz w:val="24"/>
          <w:szCs w:val="24"/>
        </w:rPr>
        <w:t>.</w:t>
      </w:r>
    </w:p>
    <w:p w:rsidR="005C5FB8" w:rsidRDefault="005C5FB8" w:rsidP="008501B9">
      <w:pPr>
        <w:spacing w:before="100" w:after="100"/>
        <w:rPr>
          <w:sz w:val="24"/>
          <w:szCs w:val="24"/>
        </w:rPr>
      </w:pPr>
    </w:p>
    <w:p w:rsidR="005C5FB8" w:rsidRDefault="005C5FB8" w:rsidP="008501B9">
      <w:pPr>
        <w:spacing w:before="100" w:after="100"/>
        <w:rPr>
          <w:sz w:val="24"/>
          <w:szCs w:val="24"/>
        </w:rPr>
      </w:pPr>
    </w:p>
    <w:p w:rsidR="005C5FB8" w:rsidRPr="008501B9" w:rsidRDefault="005C5FB8" w:rsidP="008501B9">
      <w:pPr>
        <w:spacing w:before="100" w:after="100"/>
        <w:rPr>
          <w:sz w:val="24"/>
          <w:szCs w:val="24"/>
        </w:rPr>
      </w:pPr>
    </w:p>
    <w:p w:rsidR="005C5FB8" w:rsidRDefault="005C5FB8" w:rsidP="00973827">
      <w:pPr>
        <w:tabs>
          <w:tab w:val="left" w:pos="426"/>
        </w:tabs>
        <w:spacing w:before="100" w:after="100"/>
        <w:jc w:val="center"/>
        <w:rPr>
          <w:sz w:val="24"/>
          <w:szCs w:val="24"/>
        </w:rPr>
      </w:pPr>
      <w:r w:rsidRPr="008501B9">
        <w:rPr>
          <w:sz w:val="24"/>
          <w:szCs w:val="24"/>
        </w:rPr>
        <w:t>Za Związki Zawodowe</w:t>
      </w:r>
      <w:r w:rsidRPr="008501B9">
        <w:rPr>
          <w:sz w:val="24"/>
          <w:szCs w:val="24"/>
        </w:rPr>
        <w:tab/>
      </w:r>
      <w:r w:rsidRPr="008501B9">
        <w:rPr>
          <w:sz w:val="24"/>
          <w:szCs w:val="24"/>
        </w:rPr>
        <w:tab/>
      </w:r>
      <w:r w:rsidRPr="008501B9">
        <w:rPr>
          <w:sz w:val="24"/>
          <w:szCs w:val="24"/>
        </w:rPr>
        <w:tab/>
      </w:r>
      <w:r w:rsidRPr="008501B9">
        <w:rPr>
          <w:sz w:val="24"/>
          <w:szCs w:val="24"/>
        </w:rPr>
        <w:tab/>
      </w:r>
      <w:r w:rsidRPr="008501B9">
        <w:rPr>
          <w:sz w:val="24"/>
          <w:szCs w:val="24"/>
        </w:rPr>
        <w:tab/>
      </w:r>
      <w:r w:rsidRPr="008501B9">
        <w:rPr>
          <w:sz w:val="24"/>
          <w:szCs w:val="24"/>
        </w:rPr>
        <w:tab/>
        <w:t>Za Pracodawcę</w:t>
      </w:r>
    </w:p>
    <w:sectPr w:rsidR="005C5FB8" w:rsidSect="00254861">
      <w:type w:val="continuous"/>
      <w:pgSz w:w="11906" w:h="16838"/>
      <w:pgMar w:top="1134" w:right="1416" w:bottom="993" w:left="1276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FB8" w:rsidRDefault="005C5FB8" w:rsidP="00830022">
      <w:r>
        <w:separator/>
      </w:r>
    </w:p>
  </w:endnote>
  <w:endnote w:type="continuationSeparator" w:id="0">
    <w:p w:rsidR="005C5FB8" w:rsidRDefault="005C5FB8" w:rsidP="0083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FB8" w:rsidRDefault="005C5FB8" w:rsidP="00830022">
      <w:r>
        <w:separator/>
      </w:r>
    </w:p>
  </w:footnote>
  <w:footnote w:type="continuationSeparator" w:id="0">
    <w:p w:rsidR="005C5FB8" w:rsidRDefault="005C5FB8" w:rsidP="00830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2AB2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EF04470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DFB58D4"/>
    <w:multiLevelType w:val="hybridMultilevel"/>
    <w:tmpl w:val="14D202C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240330AD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29BC4B6D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AE42CE8"/>
    <w:multiLevelType w:val="hybridMultilevel"/>
    <w:tmpl w:val="11184C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4C07CB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3A5073B"/>
    <w:multiLevelType w:val="hybridMultilevel"/>
    <w:tmpl w:val="DDEC22A6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677268E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6B50545"/>
    <w:multiLevelType w:val="hybridMultilevel"/>
    <w:tmpl w:val="B41E628C"/>
    <w:lvl w:ilvl="0" w:tplc="899EF8C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4523DD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7AE4215"/>
    <w:multiLevelType w:val="hybridMultilevel"/>
    <w:tmpl w:val="2C4A964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2" w15:restartNumberingAfterBreak="0">
    <w:nsid w:val="39A94A0A"/>
    <w:multiLevelType w:val="hybridMultilevel"/>
    <w:tmpl w:val="36F81C5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CD61F6"/>
    <w:multiLevelType w:val="multilevel"/>
    <w:tmpl w:val="D55A995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135572"/>
    <w:multiLevelType w:val="multilevel"/>
    <w:tmpl w:val="A08A65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DE216AC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 w15:restartNumberingAfterBreak="0">
    <w:nsid w:val="51737831"/>
    <w:multiLevelType w:val="hybridMultilevel"/>
    <w:tmpl w:val="C01A187E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52F25D04"/>
    <w:multiLevelType w:val="multilevel"/>
    <w:tmpl w:val="3318A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5E5F34BF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607F3867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60AE2B4C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696F05C6"/>
    <w:multiLevelType w:val="hybridMultilevel"/>
    <w:tmpl w:val="31980F80"/>
    <w:lvl w:ilvl="0" w:tplc="F65E2F2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69D0298A"/>
    <w:multiLevelType w:val="multilevel"/>
    <w:tmpl w:val="C9E84A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strike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23" w15:restartNumberingAfterBreak="0">
    <w:nsid w:val="73E60210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7A462977"/>
    <w:multiLevelType w:val="hybridMultilevel"/>
    <w:tmpl w:val="3C8070E4"/>
    <w:lvl w:ilvl="0" w:tplc="77FC9104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7B18153B"/>
    <w:multiLevelType w:val="hybridMultilevel"/>
    <w:tmpl w:val="612E92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7"/>
  </w:num>
  <w:num w:numId="24">
    <w:abstractNumId w:val="9"/>
  </w:num>
  <w:num w:numId="25">
    <w:abstractNumId w:val="1"/>
  </w:num>
  <w:num w:numId="26">
    <w:abstractNumId w:val="11"/>
  </w:num>
  <w:num w:numId="27">
    <w:abstractNumId w:val="25"/>
  </w:num>
  <w:num w:numId="28">
    <w:abstractNumId w:val="24"/>
  </w:num>
  <w:num w:numId="29">
    <w:abstractNumId w:val="19"/>
  </w:num>
  <w:num w:numId="30">
    <w:abstractNumId w:val="18"/>
  </w:num>
  <w:num w:numId="31">
    <w:abstractNumId w:val="23"/>
  </w:num>
  <w:num w:numId="32">
    <w:abstractNumId w:val="3"/>
  </w:num>
  <w:num w:numId="33">
    <w:abstractNumId w:val="8"/>
  </w:num>
  <w:num w:numId="34">
    <w:abstractNumId w:val="20"/>
  </w:num>
  <w:num w:numId="35">
    <w:abstractNumId w:val="0"/>
  </w:num>
  <w:num w:numId="36">
    <w:abstractNumId w:val="15"/>
  </w:num>
  <w:num w:numId="37">
    <w:abstractNumId w:val="6"/>
  </w:num>
  <w:num w:numId="38">
    <w:abstractNumId w:val="7"/>
  </w:num>
  <w:num w:numId="39">
    <w:abstractNumId w:val="4"/>
  </w:num>
  <w:num w:numId="40">
    <w:abstractNumId w:val="10"/>
  </w:num>
  <w:num w:numId="41">
    <w:abstractNumId w:val="16"/>
  </w:num>
  <w:num w:numId="42">
    <w:abstractNumId w:val="5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81"/>
    <w:rsid w:val="00014697"/>
    <w:rsid w:val="00041661"/>
    <w:rsid w:val="00091131"/>
    <w:rsid w:val="000A1E8B"/>
    <w:rsid w:val="000A3EE3"/>
    <w:rsid w:val="000C2215"/>
    <w:rsid w:val="000D5B7F"/>
    <w:rsid w:val="001371DA"/>
    <w:rsid w:val="0017098D"/>
    <w:rsid w:val="00183074"/>
    <w:rsid w:val="001D5371"/>
    <w:rsid w:val="00207AB9"/>
    <w:rsid w:val="00221096"/>
    <w:rsid w:val="002477B5"/>
    <w:rsid w:val="00254861"/>
    <w:rsid w:val="00266726"/>
    <w:rsid w:val="002758B8"/>
    <w:rsid w:val="002B6581"/>
    <w:rsid w:val="002F153C"/>
    <w:rsid w:val="00304BA4"/>
    <w:rsid w:val="00330C16"/>
    <w:rsid w:val="003330F6"/>
    <w:rsid w:val="00387E72"/>
    <w:rsid w:val="004531A9"/>
    <w:rsid w:val="00454064"/>
    <w:rsid w:val="00461C50"/>
    <w:rsid w:val="0046378F"/>
    <w:rsid w:val="00473DAF"/>
    <w:rsid w:val="004C24F8"/>
    <w:rsid w:val="005C5FB8"/>
    <w:rsid w:val="0061288D"/>
    <w:rsid w:val="00663B3D"/>
    <w:rsid w:val="0069519F"/>
    <w:rsid w:val="006E337B"/>
    <w:rsid w:val="006F52C1"/>
    <w:rsid w:val="00702924"/>
    <w:rsid w:val="0074021B"/>
    <w:rsid w:val="007944E5"/>
    <w:rsid w:val="007A5140"/>
    <w:rsid w:val="007B009D"/>
    <w:rsid w:val="00804F7A"/>
    <w:rsid w:val="00811021"/>
    <w:rsid w:val="0081202C"/>
    <w:rsid w:val="00830022"/>
    <w:rsid w:val="008501B9"/>
    <w:rsid w:val="00867FC2"/>
    <w:rsid w:val="00874B01"/>
    <w:rsid w:val="008B0CF8"/>
    <w:rsid w:val="008B38DE"/>
    <w:rsid w:val="008D1596"/>
    <w:rsid w:val="00911C49"/>
    <w:rsid w:val="00930695"/>
    <w:rsid w:val="00956FCE"/>
    <w:rsid w:val="00973827"/>
    <w:rsid w:val="009E501E"/>
    <w:rsid w:val="00A12ABA"/>
    <w:rsid w:val="00A56CE8"/>
    <w:rsid w:val="00A923EF"/>
    <w:rsid w:val="00AD2BE3"/>
    <w:rsid w:val="00AD4AC7"/>
    <w:rsid w:val="00B5677A"/>
    <w:rsid w:val="00C22FB6"/>
    <w:rsid w:val="00CA7BE4"/>
    <w:rsid w:val="00CB37DD"/>
    <w:rsid w:val="00D405AC"/>
    <w:rsid w:val="00D5389C"/>
    <w:rsid w:val="00D61536"/>
    <w:rsid w:val="00D73993"/>
    <w:rsid w:val="00D83627"/>
    <w:rsid w:val="00DC54F5"/>
    <w:rsid w:val="00DE1432"/>
    <w:rsid w:val="00E138B1"/>
    <w:rsid w:val="00E34FBA"/>
    <w:rsid w:val="00E86DE6"/>
    <w:rsid w:val="00E877F4"/>
    <w:rsid w:val="00EB054D"/>
    <w:rsid w:val="00EB6535"/>
    <w:rsid w:val="00F052AF"/>
    <w:rsid w:val="00F64376"/>
    <w:rsid w:val="00FF60CF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14CD61-E7E7-476E-A3DC-13AE90FC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581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0695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omylnaczcionkaakapitu"/>
    <w:uiPriority w:val="99"/>
    <w:semiHidden/>
    <w:locked/>
    <w:rsid w:val="00E86DE6"/>
    <w:rPr>
      <w:rFonts w:ascii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0695"/>
    <w:rPr>
      <w:rFonts w:cs="Times New Roman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930695"/>
    <w:rPr>
      <w:rFonts w:cs="Times New Roman"/>
    </w:rPr>
  </w:style>
  <w:style w:type="paragraph" w:styleId="Akapitzlist">
    <w:name w:val="List Paragraph"/>
    <w:basedOn w:val="Normalny"/>
    <w:uiPriority w:val="99"/>
    <w:qFormat/>
    <w:rsid w:val="008D15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7E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E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16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702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……/2018</vt:lpstr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……/2018</dc:title>
  <dc:subject/>
  <dc:creator>Beata Mincer</dc:creator>
  <cp:keywords/>
  <dc:description/>
  <cp:lastModifiedBy>Justyna Czyż</cp:lastModifiedBy>
  <cp:revision>5</cp:revision>
  <cp:lastPrinted>2019-03-11T14:20:00Z</cp:lastPrinted>
  <dcterms:created xsi:type="dcterms:W3CDTF">2019-02-27T12:36:00Z</dcterms:created>
  <dcterms:modified xsi:type="dcterms:W3CDTF">2019-03-18T10:59:00Z</dcterms:modified>
</cp:coreProperties>
</file>