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38" w:rsidRDefault="007D4BEA" w:rsidP="007D4BEA">
      <w:pPr>
        <w:jc w:val="center"/>
        <w:rPr>
          <w:b/>
          <w:i/>
        </w:rPr>
      </w:pPr>
      <w:r>
        <w:rPr>
          <w:b/>
        </w:rPr>
        <w:t xml:space="preserve">Zarządzenie Nr </w:t>
      </w:r>
      <w:r w:rsidR="00694AAA">
        <w:rPr>
          <w:b/>
          <w:i/>
        </w:rPr>
        <w:t>123</w:t>
      </w:r>
      <w:r w:rsidR="00F83D38">
        <w:rPr>
          <w:b/>
          <w:i/>
        </w:rPr>
        <w:t>/2018</w:t>
      </w:r>
    </w:p>
    <w:p w:rsidR="007D4BEA" w:rsidRDefault="007D4BEA" w:rsidP="007D4BEA">
      <w:pPr>
        <w:jc w:val="center"/>
        <w:rPr>
          <w:b/>
        </w:rPr>
      </w:pPr>
      <w:r>
        <w:rPr>
          <w:b/>
        </w:rPr>
        <w:t xml:space="preserve">z dnia </w:t>
      </w:r>
      <w:r w:rsidR="00694AAA">
        <w:rPr>
          <w:b/>
          <w:i/>
        </w:rPr>
        <w:t>03.07.2018 r.</w:t>
      </w:r>
    </w:p>
    <w:p w:rsidR="007D4BEA" w:rsidRDefault="007D4BEA" w:rsidP="007D4BEA">
      <w:pPr>
        <w:jc w:val="center"/>
        <w:rPr>
          <w:b/>
        </w:rPr>
      </w:pPr>
      <w:r>
        <w:rPr>
          <w:b/>
        </w:rPr>
        <w:t>Rektora</w:t>
      </w:r>
    </w:p>
    <w:p w:rsidR="007D4BEA" w:rsidRDefault="007D4BEA" w:rsidP="007D4BEA">
      <w:pPr>
        <w:jc w:val="center"/>
        <w:rPr>
          <w:b/>
        </w:rPr>
      </w:pPr>
      <w:r>
        <w:rPr>
          <w:b/>
        </w:rPr>
        <w:t>Śląskiego Uniwersytetu Medycznego w Katowicach</w:t>
      </w:r>
    </w:p>
    <w:p w:rsidR="007D4BEA" w:rsidRDefault="007D4BEA" w:rsidP="007D4BEA">
      <w:pPr>
        <w:spacing w:line="360" w:lineRule="auto"/>
        <w:jc w:val="center"/>
      </w:pPr>
    </w:p>
    <w:p w:rsidR="007D4BEA" w:rsidRDefault="007D4BEA" w:rsidP="007D4BEA">
      <w:pPr>
        <w:spacing w:line="360" w:lineRule="auto"/>
        <w:jc w:val="center"/>
      </w:pPr>
      <w:r>
        <w:t xml:space="preserve">zmieniające Zarządzenie Nr 69/2009 z dnia 10.08.2009 r. </w:t>
      </w:r>
      <w:r w:rsidR="00F83D38">
        <w:t xml:space="preserve">z </w:t>
      </w:r>
      <w:proofErr w:type="spellStart"/>
      <w:r w:rsidR="00F83D38">
        <w:t>późn</w:t>
      </w:r>
      <w:proofErr w:type="spellEnd"/>
      <w:r w:rsidR="00F83D38">
        <w:t>. zm.</w:t>
      </w:r>
    </w:p>
    <w:p w:rsidR="007D4BEA" w:rsidRDefault="007D4BEA" w:rsidP="009460F3">
      <w:pPr>
        <w:jc w:val="center"/>
      </w:pPr>
    </w:p>
    <w:p w:rsidR="00690583" w:rsidRDefault="00690583" w:rsidP="009460F3">
      <w:pPr>
        <w:jc w:val="center"/>
      </w:pPr>
    </w:p>
    <w:p w:rsidR="007D4BEA" w:rsidRPr="0025041A" w:rsidRDefault="007D4BEA" w:rsidP="007D4BEA">
      <w:pPr>
        <w:ind w:left="1200" w:hanging="1200"/>
        <w:jc w:val="both"/>
      </w:pPr>
      <w:r>
        <w:t xml:space="preserve">w sprawie: </w:t>
      </w:r>
      <w:r>
        <w:tab/>
        <w:t>wprowadzenia</w:t>
      </w:r>
      <w:r w:rsidRPr="00F83D38">
        <w:rPr>
          <w:i/>
        </w:rPr>
        <w:t xml:space="preserve"> „Regulaminu zakupów książek dokonywanych za pośrednictwem sklepu internetowego Śląskiego Uniwersytetu Medycznego w Katowicach”</w:t>
      </w:r>
    </w:p>
    <w:p w:rsidR="007D4BEA" w:rsidRDefault="007D4BEA" w:rsidP="007D4BEA">
      <w:pPr>
        <w:spacing w:line="360" w:lineRule="auto"/>
      </w:pPr>
    </w:p>
    <w:p w:rsidR="007D4BEA" w:rsidRPr="00D1733F" w:rsidRDefault="007D4BEA" w:rsidP="007D4BEA">
      <w:r>
        <w:t>Działając na podstawie § 5</w:t>
      </w:r>
      <w:r w:rsidR="00F83D38">
        <w:t>1</w:t>
      </w:r>
      <w:r>
        <w:t xml:space="preserve"> ust.4 Statutu Śląskiego Uniwersytetu Medycznego w Katowicach </w:t>
      </w:r>
      <w:r w:rsidR="00F83D38" w:rsidRPr="00F715EA">
        <w:rPr>
          <w:i/>
        </w:rPr>
        <w:t>(</w:t>
      </w:r>
      <w:proofErr w:type="spellStart"/>
      <w:r w:rsidR="00F83D38" w:rsidRPr="00F715EA">
        <w:rPr>
          <w:i/>
        </w:rPr>
        <w:t>t.j</w:t>
      </w:r>
      <w:proofErr w:type="spellEnd"/>
      <w:r w:rsidR="00F83D38" w:rsidRPr="00F715EA">
        <w:rPr>
          <w:i/>
        </w:rPr>
        <w:t>. Uchwała Nr 35/2017 Senatu SUM z dnia 22 marca 2017 r</w:t>
      </w:r>
      <w:r w:rsidR="00F83D38" w:rsidRPr="00F83D38">
        <w:rPr>
          <w:i/>
        </w:rPr>
        <w:t>.)</w:t>
      </w:r>
      <w:r w:rsidR="00F83D38" w:rsidRPr="00F83D38">
        <w:t xml:space="preserve"> </w:t>
      </w:r>
      <w:r>
        <w:t>zarządzam, co następuje:</w:t>
      </w:r>
    </w:p>
    <w:p w:rsidR="007D4BEA" w:rsidRDefault="007D4BEA" w:rsidP="009460F3">
      <w:pPr>
        <w:jc w:val="center"/>
        <w:rPr>
          <w:b/>
        </w:rPr>
      </w:pPr>
    </w:p>
    <w:p w:rsidR="007D4BEA" w:rsidRDefault="007D4BEA" w:rsidP="007D4BEA">
      <w:pPr>
        <w:spacing w:line="360" w:lineRule="auto"/>
        <w:jc w:val="center"/>
      </w:pPr>
      <w:r>
        <w:rPr>
          <w:b/>
        </w:rPr>
        <w:t>§ 1</w:t>
      </w:r>
    </w:p>
    <w:p w:rsidR="00F946BF" w:rsidRPr="00F634DE" w:rsidRDefault="00F946BF" w:rsidP="00F83D38">
      <w:pPr>
        <w:jc w:val="both"/>
      </w:pPr>
      <w:r w:rsidRPr="00CF27BE">
        <w:t xml:space="preserve">W </w:t>
      </w:r>
      <w:r w:rsidRPr="00F83D38">
        <w:rPr>
          <w:i/>
        </w:rPr>
        <w:t>„Regulaminie zakupów książek dokonywanych za pośrednictwem sklepu internetowego Śląskiego Uniwersytetu Medycznego w Katowicach”</w:t>
      </w:r>
      <w:r>
        <w:t xml:space="preserve"> wprowadzonym Zarządzeniem </w:t>
      </w:r>
      <w:r w:rsidR="00F83D38">
        <w:br/>
      </w:r>
      <w:r>
        <w:t>Nr 69/2009</w:t>
      </w:r>
      <w:r w:rsidRPr="00CF27BE">
        <w:t xml:space="preserve"> z dnia </w:t>
      </w:r>
      <w:r>
        <w:t xml:space="preserve">10.08.2009 r. </w:t>
      </w:r>
      <w:r w:rsidRPr="00CF27BE">
        <w:t xml:space="preserve"> z </w:t>
      </w:r>
      <w:proofErr w:type="spellStart"/>
      <w:r w:rsidRPr="00CF27BE">
        <w:t>późn</w:t>
      </w:r>
      <w:proofErr w:type="spellEnd"/>
      <w:r w:rsidRPr="00CF27BE">
        <w:t>. zm</w:t>
      </w:r>
      <w:r>
        <w:rPr>
          <w:i/>
        </w:rPr>
        <w:t xml:space="preserve">. </w:t>
      </w:r>
      <w:r>
        <w:t>wprowadzam następujące zmiany</w:t>
      </w:r>
      <w:r w:rsidR="00EE36F8">
        <w:t>:</w:t>
      </w:r>
    </w:p>
    <w:p w:rsidR="007D4BEA" w:rsidRDefault="007D4BEA" w:rsidP="007D4BEA"/>
    <w:p w:rsidR="007D4BEA" w:rsidRPr="00EE36F8" w:rsidRDefault="00F83D38" w:rsidP="001555A0">
      <w:pPr>
        <w:pStyle w:val="Akapitzlist"/>
        <w:numPr>
          <w:ilvl w:val="0"/>
          <w:numId w:val="3"/>
        </w:numPr>
        <w:ind w:left="426" w:hanging="426"/>
        <w:jc w:val="both"/>
      </w:pPr>
      <w:r>
        <w:t>w</w:t>
      </w:r>
      <w:r w:rsidR="00EE36F8" w:rsidRPr="00EE36F8">
        <w:t xml:space="preserve"> punkcie I:</w:t>
      </w:r>
    </w:p>
    <w:p w:rsidR="00EE36F8" w:rsidRDefault="00EE36F8" w:rsidP="001555A0">
      <w:pPr>
        <w:pStyle w:val="Akapitzlist"/>
        <w:numPr>
          <w:ilvl w:val="0"/>
          <w:numId w:val="4"/>
        </w:numPr>
        <w:ind w:left="709" w:hanging="283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ppkt</w:t>
      </w:r>
      <w:proofErr w:type="spellEnd"/>
      <w:r>
        <w:rPr>
          <w:color w:val="000000" w:themeColor="text1"/>
        </w:rPr>
        <w:t xml:space="preserve"> 6 otrzymuje brzmienie:</w:t>
      </w:r>
    </w:p>
    <w:p w:rsidR="00EE36F8" w:rsidRDefault="00140071" w:rsidP="00345194">
      <w:pPr>
        <w:pStyle w:val="Akapitzlist"/>
        <w:ind w:left="993" w:hanging="426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„</w:t>
      </w:r>
      <w:r w:rsidR="00F83D38">
        <w:rPr>
          <w:i/>
          <w:color w:val="000000" w:themeColor="text1"/>
        </w:rPr>
        <w:t xml:space="preserve">6) </w:t>
      </w:r>
      <w:r w:rsidRPr="00140071">
        <w:rPr>
          <w:i/>
          <w:color w:val="000000" w:themeColor="text1"/>
        </w:rPr>
        <w:t>Klient, wypełniając i zatwierdzając formularz rejestracyjny, wyraża zgodę na przetwarzanie danych osobowych w zakresie niezbędnym do realizacji zamówienia, potwierdza zapoznanie z obowiązkiem informacyjnym i znajomość Regulaminu oraz wyraża tym samym zgodę na realizację transakcji na zasadach w nim określonych.</w:t>
      </w:r>
      <w:r>
        <w:rPr>
          <w:i/>
          <w:color w:val="000000" w:themeColor="text1"/>
        </w:rPr>
        <w:t>”</w:t>
      </w:r>
    </w:p>
    <w:p w:rsidR="00A168A5" w:rsidRDefault="00A168A5" w:rsidP="001555A0">
      <w:pPr>
        <w:pStyle w:val="Akapitzlist"/>
        <w:ind w:left="709" w:hanging="283"/>
        <w:jc w:val="both"/>
        <w:rPr>
          <w:i/>
          <w:color w:val="000000" w:themeColor="text1"/>
        </w:rPr>
      </w:pPr>
    </w:p>
    <w:p w:rsidR="00140071" w:rsidRDefault="00140071" w:rsidP="001555A0">
      <w:pPr>
        <w:pStyle w:val="Akapitzlist"/>
        <w:numPr>
          <w:ilvl w:val="0"/>
          <w:numId w:val="4"/>
        </w:numPr>
        <w:ind w:left="709" w:hanging="283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ppkt</w:t>
      </w:r>
      <w:proofErr w:type="spellEnd"/>
      <w:r>
        <w:rPr>
          <w:color w:val="000000" w:themeColor="text1"/>
        </w:rPr>
        <w:t xml:space="preserve"> 7 otrzymuje brzmienie:</w:t>
      </w:r>
    </w:p>
    <w:p w:rsidR="00140071" w:rsidRDefault="00140071" w:rsidP="00345194">
      <w:pPr>
        <w:ind w:left="993" w:hanging="426"/>
        <w:jc w:val="both"/>
        <w:rPr>
          <w:color w:val="53537D"/>
        </w:rPr>
      </w:pPr>
      <w:r>
        <w:rPr>
          <w:i/>
          <w:color w:val="000000" w:themeColor="text1"/>
        </w:rPr>
        <w:t>„</w:t>
      </w:r>
      <w:r w:rsidR="00F83D38">
        <w:rPr>
          <w:i/>
          <w:color w:val="000000" w:themeColor="text1"/>
        </w:rPr>
        <w:t xml:space="preserve">7) </w:t>
      </w:r>
      <w:r w:rsidRPr="00140071">
        <w:rPr>
          <w:i/>
          <w:color w:val="000000" w:themeColor="text1"/>
        </w:rPr>
        <w:t>Dane osobowe Klienta podane w formularzu zamówien</w:t>
      </w:r>
      <w:r>
        <w:rPr>
          <w:i/>
          <w:color w:val="000000" w:themeColor="text1"/>
        </w:rPr>
        <w:t xml:space="preserve">ia podlegają ochronie, zgodnie </w:t>
      </w:r>
      <w:r w:rsidRPr="00140071">
        <w:rPr>
          <w:i/>
          <w:color w:val="000000" w:themeColor="text1"/>
        </w:rPr>
        <w:t>z obowiązującym prawem i nie są powierzane innym podmiotom</w:t>
      </w:r>
      <w:r w:rsidRPr="004F13AB">
        <w:rPr>
          <w:color w:val="53537D"/>
        </w:rPr>
        <w:t>.</w:t>
      </w:r>
      <w:r>
        <w:rPr>
          <w:color w:val="53537D"/>
        </w:rPr>
        <w:t>”</w:t>
      </w:r>
    </w:p>
    <w:p w:rsidR="00A168A5" w:rsidRDefault="00A168A5" w:rsidP="001555A0">
      <w:pPr>
        <w:ind w:left="709" w:hanging="283"/>
        <w:jc w:val="both"/>
        <w:rPr>
          <w:color w:val="53537D"/>
        </w:rPr>
      </w:pPr>
    </w:p>
    <w:p w:rsidR="00140071" w:rsidRPr="00A168A5" w:rsidRDefault="00140071" w:rsidP="001555A0">
      <w:pPr>
        <w:pStyle w:val="Akapitzlist"/>
        <w:numPr>
          <w:ilvl w:val="0"/>
          <w:numId w:val="4"/>
        </w:numPr>
        <w:ind w:left="709" w:hanging="283"/>
        <w:jc w:val="both"/>
        <w:rPr>
          <w:color w:val="000000" w:themeColor="text1"/>
        </w:rPr>
      </w:pPr>
      <w:r>
        <w:t>dodaje się podpunkty  8-11 w brzmieniu:</w:t>
      </w:r>
    </w:p>
    <w:p w:rsidR="00140071" w:rsidRPr="00F83D38" w:rsidRDefault="00F83D38" w:rsidP="00345194">
      <w:pPr>
        <w:ind w:left="1134" w:hanging="425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„8) </w:t>
      </w:r>
      <w:r w:rsidR="00140071" w:rsidRPr="00F83D38">
        <w:rPr>
          <w:i/>
          <w:color w:val="000000" w:themeColor="text1"/>
        </w:rPr>
        <w:t xml:space="preserve">Klientowi przysługuje prawo do bycia zapomnianym, które może być zrealizowane na pisemny wniosek Klienta skierowany do Sprzedającego. Uprawnienie to jest realizowane w przypadkach i na zasadach określonych w Rozporządzeniu Parlamentu Europejskiego i Rady (UE) 2016/679 z dnia 27 kwietnia 2016 r. </w:t>
      </w:r>
      <w:r w:rsidR="00345194">
        <w:rPr>
          <w:i/>
          <w:color w:val="000000" w:themeColor="text1"/>
        </w:rPr>
        <w:br/>
      </w:r>
      <w:r w:rsidR="00140071" w:rsidRPr="00F83D38">
        <w:rPr>
          <w:i/>
          <w:color w:val="000000" w:themeColor="text1"/>
        </w:rPr>
        <w:t>w sprawie ochrony osób fizycznych w związku z przetwarzaniem danych osobowych i w sprawie swobodnego przepływu takich danych oraz uchylenia dyrektywy 95/46/WE, zwanym dalej RODO.</w:t>
      </w:r>
    </w:p>
    <w:p w:rsidR="00140071" w:rsidRPr="00140071" w:rsidRDefault="00140071" w:rsidP="00345194">
      <w:pPr>
        <w:pStyle w:val="Akapitzlist"/>
        <w:numPr>
          <w:ilvl w:val="0"/>
          <w:numId w:val="11"/>
        </w:numPr>
        <w:ind w:left="1134" w:hanging="425"/>
        <w:jc w:val="both"/>
        <w:rPr>
          <w:i/>
          <w:color w:val="000000" w:themeColor="text1"/>
        </w:rPr>
      </w:pPr>
      <w:r w:rsidRPr="00140071">
        <w:rPr>
          <w:i/>
          <w:color w:val="000000" w:themeColor="text1"/>
        </w:rPr>
        <w:t>Klientowi przysługuje prawo do sprostowania danych, które realizowane jest za pośrednictwem formularza do edycji danych osobowych w systemie elektronicznej sprzedaży.</w:t>
      </w:r>
    </w:p>
    <w:p w:rsidR="00140071" w:rsidRPr="00016DEE" w:rsidRDefault="00140071" w:rsidP="00345194">
      <w:pPr>
        <w:pStyle w:val="Akapitzlist"/>
        <w:numPr>
          <w:ilvl w:val="0"/>
          <w:numId w:val="11"/>
        </w:numPr>
        <w:ind w:left="1134" w:hanging="425"/>
        <w:jc w:val="both"/>
        <w:rPr>
          <w:i/>
          <w:color w:val="000000" w:themeColor="text1"/>
        </w:rPr>
      </w:pPr>
      <w:r w:rsidRPr="00140071">
        <w:rPr>
          <w:i/>
          <w:color w:val="000000" w:themeColor="text1"/>
        </w:rPr>
        <w:t xml:space="preserve">Klientowi przysługuje prawo </w:t>
      </w:r>
      <w:r w:rsidRPr="00C25BF4">
        <w:rPr>
          <w:i/>
        </w:rPr>
        <w:t xml:space="preserve">do przenoszenia danych lub ich udostępnienia </w:t>
      </w:r>
      <w:r w:rsidR="006D1CFA" w:rsidRPr="00C25BF4">
        <w:rPr>
          <w:i/>
        </w:rPr>
        <w:br/>
      </w:r>
      <w:r w:rsidRPr="00C25BF4">
        <w:rPr>
          <w:i/>
        </w:rPr>
        <w:t>w postaci cyfrowej, które może być zrealizowane na pisemny wniosek Klienta</w:t>
      </w:r>
      <w:r w:rsidR="008D146E" w:rsidRPr="00C25BF4">
        <w:rPr>
          <w:i/>
        </w:rPr>
        <w:t xml:space="preserve"> sk</w:t>
      </w:r>
      <w:r w:rsidR="00F80E07" w:rsidRPr="00C25BF4">
        <w:rPr>
          <w:i/>
        </w:rPr>
        <w:t>ierowany</w:t>
      </w:r>
      <w:r w:rsidR="008D146E" w:rsidRPr="00C25BF4">
        <w:rPr>
          <w:i/>
        </w:rPr>
        <w:t xml:space="preserve"> do Rektora Uczelni</w:t>
      </w:r>
      <w:r w:rsidRPr="00C25BF4">
        <w:rPr>
          <w:i/>
        </w:rPr>
        <w:t xml:space="preserve">. Dane w postaci cyfrowej – plik CSV – są </w:t>
      </w:r>
      <w:r w:rsidR="008D146E" w:rsidRPr="00C25BF4">
        <w:rPr>
          <w:i/>
        </w:rPr>
        <w:t xml:space="preserve">szyfrowane i </w:t>
      </w:r>
      <w:r w:rsidRPr="00C25BF4">
        <w:rPr>
          <w:i/>
        </w:rPr>
        <w:t xml:space="preserve">przesyłane Klientowi na wskazany </w:t>
      </w:r>
      <w:r w:rsidR="008D146E" w:rsidRPr="00C25BF4">
        <w:rPr>
          <w:i/>
        </w:rPr>
        <w:t xml:space="preserve">podczas rejestracji </w:t>
      </w:r>
      <w:r w:rsidRPr="00C25BF4">
        <w:rPr>
          <w:i/>
        </w:rPr>
        <w:t>adres e-</w:t>
      </w:r>
      <w:r w:rsidRPr="00016DEE">
        <w:rPr>
          <w:i/>
          <w:color w:val="000000" w:themeColor="text1"/>
        </w:rPr>
        <w:t>mail.</w:t>
      </w:r>
    </w:p>
    <w:p w:rsidR="00140071" w:rsidRPr="00016DEE" w:rsidRDefault="00140071" w:rsidP="00345194">
      <w:pPr>
        <w:pStyle w:val="Akapitzlist"/>
        <w:numPr>
          <w:ilvl w:val="0"/>
          <w:numId w:val="11"/>
        </w:numPr>
        <w:ind w:left="1134" w:hanging="425"/>
        <w:jc w:val="both"/>
        <w:rPr>
          <w:i/>
          <w:color w:val="000000" w:themeColor="text1"/>
        </w:rPr>
      </w:pPr>
      <w:r w:rsidRPr="00016DEE">
        <w:rPr>
          <w:i/>
          <w:color w:val="000000" w:themeColor="text1"/>
        </w:rPr>
        <w:t>Pozostałe prawa Klienta w zakresie ochrony jego danych osobowych realizowane będą zgodnie z obowiązującą u Sprzedającego Polityką Bezpieczeństwa Informacji i Rozporządzeniem RODO.</w:t>
      </w:r>
      <w:r w:rsidR="00F83D38">
        <w:rPr>
          <w:i/>
          <w:color w:val="000000" w:themeColor="text1"/>
        </w:rPr>
        <w:t>”</w:t>
      </w:r>
    </w:p>
    <w:p w:rsidR="00140071" w:rsidRDefault="00140071" w:rsidP="009460F3">
      <w:pPr>
        <w:ind w:left="709"/>
        <w:jc w:val="both"/>
      </w:pPr>
      <w:r w:rsidRPr="00016DEE">
        <w:t xml:space="preserve">a w wyniku ich dodania kolejne </w:t>
      </w:r>
      <w:r w:rsidR="001555A0" w:rsidRPr="00016DEE">
        <w:t>pod</w:t>
      </w:r>
      <w:r w:rsidRPr="00016DEE">
        <w:t xml:space="preserve">punkty </w:t>
      </w:r>
      <w:r w:rsidR="009460F3">
        <w:t xml:space="preserve">i odesłania do nich w treści Regulaminu </w:t>
      </w:r>
      <w:r w:rsidRPr="00016DEE">
        <w:t>ulegają przenumerowaniu.</w:t>
      </w:r>
    </w:p>
    <w:p w:rsidR="001555A0" w:rsidRPr="00016DEE" w:rsidRDefault="00345194" w:rsidP="001555A0">
      <w:pPr>
        <w:pStyle w:val="Akapitzlist"/>
        <w:numPr>
          <w:ilvl w:val="0"/>
          <w:numId w:val="3"/>
        </w:numPr>
        <w:jc w:val="both"/>
      </w:pPr>
      <w:r>
        <w:lastRenderedPageBreak/>
        <w:t>w</w:t>
      </w:r>
      <w:r w:rsidR="001555A0" w:rsidRPr="00016DEE">
        <w:t xml:space="preserve"> punkcie II:</w:t>
      </w:r>
    </w:p>
    <w:p w:rsidR="001555A0" w:rsidRPr="00016DEE" w:rsidRDefault="001555A0" w:rsidP="001555A0">
      <w:pPr>
        <w:pStyle w:val="Akapitzlist"/>
        <w:numPr>
          <w:ilvl w:val="0"/>
          <w:numId w:val="8"/>
        </w:numPr>
        <w:jc w:val="both"/>
      </w:pPr>
      <w:proofErr w:type="spellStart"/>
      <w:r w:rsidRPr="00016DEE">
        <w:t>ppkt</w:t>
      </w:r>
      <w:proofErr w:type="spellEnd"/>
      <w:r w:rsidRPr="00016DEE">
        <w:t xml:space="preserve"> 2</w:t>
      </w:r>
      <w:r w:rsidR="009F08A7">
        <w:t>5</w:t>
      </w:r>
      <w:r w:rsidR="00345194">
        <w:t xml:space="preserve"> (dotychczasowy </w:t>
      </w:r>
      <w:proofErr w:type="spellStart"/>
      <w:r w:rsidR="00345194">
        <w:t>ppkt</w:t>
      </w:r>
      <w:proofErr w:type="spellEnd"/>
      <w:r w:rsidR="00345194">
        <w:t xml:space="preserve"> 2</w:t>
      </w:r>
      <w:r w:rsidRPr="00016DEE">
        <w:t>1</w:t>
      </w:r>
      <w:r w:rsidR="00345194">
        <w:t>)</w:t>
      </w:r>
      <w:r w:rsidRPr="00016DEE">
        <w:t xml:space="preserve"> otrzymuje brzmienie:</w:t>
      </w:r>
    </w:p>
    <w:p w:rsidR="001555A0" w:rsidRPr="00016DEE" w:rsidRDefault="00D44DB8" w:rsidP="00345194">
      <w:pPr>
        <w:pStyle w:val="Akapitzlist"/>
        <w:ind w:left="1260" w:hanging="126"/>
        <w:jc w:val="both"/>
        <w:rPr>
          <w:i/>
          <w:color w:val="000000" w:themeColor="text1"/>
        </w:rPr>
      </w:pPr>
      <w:r w:rsidRPr="00016DEE">
        <w:rPr>
          <w:i/>
          <w:color w:val="000000" w:themeColor="text1"/>
        </w:rPr>
        <w:t>„</w:t>
      </w:r>
      <w:r w:rsidR="00345194">
        <w:rPr>
          <w:i/>
          <w:color w:val="000000" w:themeColor="text1"/>
        </w:rPr>
        <w:t>2</w:t>
      </w:r>
      <w:r w:rsidR="009F08A7">
        <w:rPr>
          <w:i/>
          <w:color w:val="000000" w:themeColor="text1"/>
        </w:rPr>
        <w:t>5</w:t>
      </w:r>
      <w:r w:rsidR="00345194">
        <w:rPr>
          <w:i/>
          <w:color w:val="000000" w:themeColor="text1"/>
        </w:rPr>
        <w:t xml:space="preserve">) </w:t>
      </w:r>
      <w:r w:rsidR="001555A0" w:rsidRPr="00016DEE">
        <w:rPr>
          <w:i/>
          <w:color w:val="000000" w:themeColor="text1"/>
        </w:rPr>
        <w:t>Na prośbę Klienta</w:t>
      </w:r>
      <w:r w:rsidR="001555A0" w:rsidRPr="00016DEE">
        <w:rPr>
          <w:i/>
          <w:color w:val="000000" w:themeColor="text1"/>
          <w:sz w:val="14"/>
          <w:szCs w:val="14"/>
        </w:rPr>
        <w:t xml:space="preserve"> </w:t>
      </w:r>
      <w:r w:rsidR="001555A0" w:rsidRPr="00016DEE">
        <w:rPr>
          <w:i/>
          <w:color w:val="000000" w:themeColor="text1"/>
        </w:rPr>
        <w:t>do transakcji dołącza się fakturę VAT.</w:t>
      </w:r>
      <w:r w:rsidRPr="00016DEE">
        <w:rPr>
          <w:i/>
          <w:color w:val="000000" w:themeColor="text1"/>
        </w:rPr>
        <w:t>”</w:t>
      </w:r>
    </w:p>
    <w:p w:rsidR="00A168A5" w:rsidRDefault="00A168A5" w:rsidP="001555A0">
      <w:pPr>
        <w:pStyle w:val="Akapitzlist"/>
        <w:ind w:left="1260"/>
        <w:jc w:val="both"/>
        <w:rPr>
          <w:i/>
          <w:color w:val="000000" w:themeColor="text1"/>
        </w:rPr>
      </w:pPr>
    </w:p>
    <w:p w:rsidR="00D44DB8" w:rsidRDefault="00D44DB8" w:rsidP="00D44DB8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ppkt</w:t>
      </w:r>
      <w:proofErr w:type="spellEnd"/>
      <w:r>
        <w:rPr>
          <w:color w:val="000000" w:themeColor="text1"/>
        </w:rPr>
        <w:t xml:space="preserve"> 2</w:t>
      </w:r>
      <w:r w:rsidR="009F08A7">
        <w:rPr>
          <w:color w:val="000000" w:themeColor="text1"/>
        </w:rPr>
        <w:t>6</w:t>
      </w:r>
      <w:r>
        <w:rPr>
          <w:color w:val="000000" w:themeColor="text1"/>
        </w:rPr>
        <w:t xml:space="preserve"> </w:t>
      </w:r>
      <w:r w:rsidR="00345194">
        <w:t xml:space="preserve">(dotychczasowy </w:t>
      </w:r>
      <w:proofErr w:type="spellStart"/>
      <w:r w:rsidR="00345194">
        <w:t>ppkt</w:t>
      </w:r>
      <w:proofErr w:type="spellEnd"/>
      <w:r w:rsidR="00345194">
        <w:t xml:space="preserve"> 22)</w:t>
      </w:r>
      <w:r w:rsidR="00345194" w:rsidRPr="00016DEE">
        <w:t xml:space="preserve"> </w:t>
      </w:r>
      <w:r>
        <w:rPr>
          <w:color w:val="000000" w:themeColor="text1"/>
        </w:rPr>
        <w:t>otrzymuje brzmienie:</w:t>
      </w:r>
    </w:p>
    <w:p w:rsidR="00D44DB8" w:rsidRDefault="00D44DB8" w:rsidP="00345194">
      <w:pPr>
        <w:pStyle w:val="Akapitzlist"/>
        <w:ind w:left="1560" w:hanging="426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„</w:t>
      </w:r>
      <w:r w:rsidR="00345194">
        <w:rPr>
          <w:i/>
          <w:color w:val="000000" w:themeColor="text1"/>
        </w:rPr>
        <w:t>2</w:t>
      </w:r>
      <w:r w:rsidR="009F08A7">
        <w:rPr>
          <w:i/>
          <w:color w:val="000000" w:themeColor="text1"/>
        </w:rPr>
        <w:t>6</w:t>
      </w:r>
      <w:r w:rsidR="00345194">
        <w:rPr>
          <w:i/>
          <w:color w:val="000000" w:themeColor="text1"/>
        </w:rPr>
        <w:t xml:space="preserve">) </w:t>
      </w:r>
      <w:r w:rsidRPr="00D44DB8">
        <w:rPr>
          <w:i/>
          <w:color w:val="000000" w:themeColor="text1"/>
        </w:rPr>
        <w:t>Kwota do zapłaty obejmuje cenę zakupionego towaru wraz z wliczoną opłatą pocztową. Wysokość wliczonej opłaty pocztowej będzie zależeć od łącznej wagi zamówionych książek, stosownie do cennika ustalonego przez operatora pocztowego.</w:t>
      </w:r>
      <w:r>
        <w:rPr>
          <w:i/>
          <w:color w:val="000000" w:themeColor="text1"/>
        </w:rPr>
        <w:t>”</w:t>
      </w:r>
    </w:p>
    <w:p w:rsidR="00A168A5" w:rsidRDefault="00A168A5" w:rsidP="009E73BA">
      <w:pPr>
        <w:pStyle w:val="Akapitzlist"/>
        <w:ind w:left="1260"/>
        <w:jc w:val="both"/>
        <w:rPr>
          <w:i/>
          <w:color w:val="000000" w:themeColor="text1"/>
        </w:rPr>
      </w:pPr>
    </w:p>
    <w:p w:rsidR="009E73BA" w:rsidRDefault="00345194" w:rsidP="009E73BA">
      <w:pPr>
        <w:pStyle w:val="Akapitzlis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w</w:t>
      </w:r>
      <w:r w:rsidR="009E73BA">
        <w:rPr>
          <w:color w:val="000000" w:themeColor="text1"/>
        </w:rPr>
        <w:t xml:space="preserve"> punkcie III:</w:t>
      </w:r>
    </w:p>
    <w:p w:rsidR="009E73BA" w:rsidRDefault="009E73BA" w:rsidP="009E73BA">
      <w:pPr>
        <w:pStyle w:val="Akapitzlist"/>
        <w:numPr>
          <w:ilvl w:val="0"/>
          <w:numId w:val="9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ppkt</w:t>
      </w:r>
      <w:proofErr w:type="spellEnd"/>
      <w:r>
        <w:rPr>
          <w:color w:val="000000" w:themeColor="text1"/>
        </w:rPr>
        <w:t xml:space="preserve"> </w:t>
      </w:r>
      <w:r w:rsidR="00345194">
        <w:rPr>
          <w:color w:val="000000" w:themeColor="text1"/>
        </w:rPr>
        <w:t>3</w:t>
      </w:r>
      <w:r w:rsidR="009F08A7">
        <w:rPr>
          <w:color w:val="000000" w:themeColor="text1"/>
        </w:rPr>
        <w:t>2</w:t>
      </w:r>
      <w:r w:rsidR="00345194">
        <w:rPr>
          <w:color w:val="000000" w:themeColor="text1"/>
        </w:rPr>
        <w:t xml:space="preserve"> </w:t>
      </w:r>
      <w:r w:rsidR="00345194">
        <w:t xml:space="preserve">(dotychczasowy </w:t>
      </w:r>
      <w:proofErr w:type="spellStart"/>
      <w:r w:rsidR="00345194">
        <w:t>ppkt</w:t>
      </w:r>
      <w:proofErr w:type="spellEnd"/>
      <w:r w:rsidR="00345194">
        <w:t xml:space="preserve"> 28)</w:t>
      </w:r>
      <w:r w:rsidR="00345194" w:rsidRPr="00016DEE">
        <w:t xml:space="preserve"> </w:t>
      </w:r>
      <w:r>
        <w:t>otrzymuje brzmienie</w:t>
      </w:r>
      <w:r>
        <w:rPr>
          <w:color w:val="000000" w:themeColor="text1"/>
        </w:rPr>
        <w:t>:</w:t>
      </w:r>
    </w:p>
    <w:p w:rsidR="009E73BA" w:rsidRDefault="009E73BA" w:rsidP="00345194">
      <w:pPr>
        <w:pStyle w:val="Akapitzlist"/>
        <w:ind w:left="1560" w:hanging="426"/>
        <w:jc w:val="both"/>
        <w:rPr>
          <w:rStyle w:val="Pogrubienie"/>
          <w:b w:val="0"/>
          <w:i/>
          <w:color w:val="000000" w:themeColor="text1"/>
          <w:shd w:val="clear" w:color="auto" w:fill="FFFFFF"/>
        </w:rPr>
      </w:pPr>
      <w:r>
        <w:rPr>
          <w:i/>
          <w:color w:val="000000" w:themeColor="text1"/>
        </w:rPr>
        <w:t>„</w:t>
      </w:r>
      <w:r w:rsidR="00345194">
        <w:rPr>
          <w:i/>
          <w:color w:val="000000" w:themeColor="text1"/>
        </w:rPr>
        <w:t>3</w:t>
      </w:r>
      <w:r w:rsidR="009F08A7">
        <w:rPr>
          <w:i/>
          <w:color w:val="000000" w:themeColor="text1"/>
        </w:rPr>
        <w:t>2</w:t>
      </w:r>
      <w:r w:rsidR="00345194">
        <w:rPr>
          <w:i/>
          <w:color w:val="000000" w:themeColor="text1"/>
        </w:rPr>
        <w:t xml:space="preserve">) </w:t>
      </w:r>
      <w:r w:rsidRPr="008F36DF">
        <w:rPr>
          <w:i/>
          <w:color w:val="000000" w:themeColor="text1"/>
        </w:rPr>
        <w:t xml:space="preserve">Klient dokonując zakupu pozycji wydawniczej w formie elektronicznej otrzymuje ją za pośrednictwem poczty elektronicznej w postaci pliku </w:t>
      </w:r>
      <w:r w:rsidR="006D1CFA">
        <w:rPr>
          <w:i/>
          <w:color w:val="000000" w:themeColor="text1"/>
        </w:rPr>
        <w:br/>
      </w:r>
      <w:r w:rsidRPr="008F36DF">
        <w:rPr>
          <w:i/>
          <w:color w:val="000000" w:themeColor="text1"/>
        </w:rPr>
        <w:t>z rozszerzeniem PDF (</w:t>
      </w:r>
      <w:r w:rsidRPr="00C25BF4">
        <w:rPr>
          <w:i/>
        </w:rPr>
        <w:t xml:space="preserve">przesyłka do 5 MB) lub w formie linku do pliku znajdującego się na serwerze, celem jednokrotnego pobrania (przesyłka powyżej 5 MB). Klient jest zobowiązany zapisać pobrany plik na </w:t>
      </w:r>
      <w:r w:rsidR="008D146E" w:rsidRPr="00C25BF4">
        <w:rPr>
          <w:i/>
        </w:rPr>
        <w:t xml:space="preserve">jednym urządzeniu </w:t>
      </w:r>
      <w:r w:rsidRPr="00C25BF4">
        <w:rPr>
          <w:i/>
        </w:rPr>
        <w:t xml:space="preserve">w celu korzystania w ramach dozwolonego </w:t>
      </w:r>
      <w:r w:rsidRPr="009E73BA">
        <w:rPr>
          <w:i/>
          <w:color w:val="000000" w:themeColor="text1"/>
        </w:rPr>
        <w:t>użytku osobistego (</w:t>
      </w:r>
      <w:r w:rsidRPr="009E73BA">
        <w:rPr>
          <w:i/>
          <w:color w:val="000000" w:themeColor="text1"/>
          <w:shd w:val="clear" w:color="auto" w:fill="FFFFFF" w:themeFill="background1"/>
        </w:rPr>
        <w:t>ustawa z dnia 4 lutego 1994 r. o prawie autorskim i prawach pokrewnych)</w:t>
      </w:r>
      <w:r w:rsidRPr="009E73BA">
        <w:rPr>
          <w:i/>
          <w:color w:val="000000" w:themeColor="text1"/>
        </w:rPr>
        <w:t>.</w:t>
      </w:r>
      <w:r w:rsidRPr="009E73BA">
        <w:rPr>
          <w:i/>
          <w:color w:val="53537D"/>
        </w:rPr>
        <w:t xml:space="preserve"> </w:t>
      </w:r>
      <w:r w:rsidRPr="009E73BA">
        <w:rPr>
          <w:rStyle w:val="Pogrubienie"/>
          <w:b w:val="0"/>
          <w:i/>
          <w:color w:val="000000" w:themeColor="text1"/>
          <w:shd w:val="clear" w:color="auto" w:fill="FFFFFF"/>
        </w:rPr>
        <w:t>Link umożliwiający pobranie zakupionego e-booka </w:t>
      </w:r>
      <w:r w:rsidRPr="009E73BA">
        <w:rPr>
          <w:b/>
          <w:bCs/>
          <w:i/>
          <w:color w:val="000000" w:themeColor="text1"/>
          <w:shd w:val="clear" w:color="auto" w:fill="FFFFFF"/>
        </w:rPr>
        <w:t xml:space="preserve"> </w:t>
      </w:r>
      <w:r w:rsidRPr="009E73BA">
        <w:rPr>
          <w:rStyle w:val="Pogrubienie"/>
          <w:b w:val="0"/>
          <w:i/>
          <w:color w:val="000000" w:themeColor="text1"/>
          <w:shd w:val="clear" w:color="auto" w:fill="FFFFFF"/>
        </w:rPr>
        <w:t xml:space="preserve">będzie aktywny 10 dni </w:t>
      </w:r>
      <w:r w:rsidR="00345194">
        <w:rPr>
          <w:rStyle w:val="Pogrubienie"/>
          <w:b w:val="0"/>
          <w:i/>
          <w:color w:val="000000" w:themeColor="text1"/>
          <w:shd w:val="clear" w:color="auto" w:fill="FFFFFF"/>
        </w:rPr>
        <w:br/>
      </w:r>
      <w:r w:rsidRPr="009E73BA">
        <w:rPr>
          <w:rStyle w:val="Pogrubienie"/>
          <w:b w:val="0"/>
          <w:i/>
          <w:color w:val="000000" w:themeColor="text1"/>
          <w:shd w:val="clear" w:color="auto" w:fill="FFFFFF"/>
        </w:rPr>
        <w:t>od momentu udostępnienia.</w:t>
      </w:r>
      <w:r>
        <w:rPr>
          <w:rStyle w:val="Pogrubienie"/>
          <w:b w:val="0"/>
          <w:i/>
          <w:color w:val="000000" w:themeColor="text1"/>
          <w:shd w:val="clear" w:color="auto" w:fill="FFFFFF"/>
        </w:rPr>
        <w:t>”</w:t>
      </w:r>
    </w:p>
    <w:p w:rsidR="00A168A5" w:rsidRDefault="00A168A5" w:rsidP="009E73BA">
      <w:pPr>
        <w:pStyle w:val="Akapitzlist"/>
        <w:ind w:left="1260"/>
        <w:jc w:val="both"/>
        <w:rPr>
          <w:rStyle w:val="Pogrubienie"/>
          <w:b w:val="0"/>
          <w:color w:val="000000" w:themeColor="text1"/>
          <w:shd w:val="clear" w:color="auto" w:fill="FFFFFF"/>
        </w:rPr>
      </w:pPr>
    </w:p>
    <w:p w:rsidR="009E73BA" w:rsidRDefault="009E079F" w:rsidP="009E73BA">
      <w:pPr>
        <w:pStyle w:val="Akapitzlist"/>
        <w:numPr>
          <w:ilvl w:val="0"/>
          <w:numId w:val="9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p</w:t>
      </w:r>
      <w:r w:rsidR="009E73BA" w:rsidRPr="009E73BA">
        <w:rPr>
          <w:color w:val="000000" w:themeColor="text1"/>
        </w:rPr>
        <w:t>pkt</w:t>
      </w:r>
      <w:proofErr w:type="spellEnd"/>
      <w:r w:rsidR="009E73BA">
        <w:rPr>
          <w:color w:val="000000" w:themeColor="text1"/>
        </w:rPr>
        <w:t xml:space="preserve"> </w:t>
      </w:r>
      <w:r>
        <w:rPr>
          <w:color w:val="000000" w:themeColor="text1"/>
        </w:rPr>
        <w:t>3</w:t>
      </w:r>
      <w:r w:rsidR="009F08A7">
        <w:rPr>
          <w:color w:val="000000" w:themeColor="text1"/>
        </w:rPr>
        <w:t>4</w:t>
      </w:r>
      <w:r w:rsidR="009E73BA" w:rsidRPr="009E73BA">
        <w:t xml:space="preserve"> </w:t>
      </w:r>
      <w:r w:rsidR="00345194">
        <w:t xml:space="preserve">(dotychczasowy </w:t>
      </w:r>
      <w:proofErr w:type="spellStart"/>
      <w:r w:rsidR="00345194">
        <w:t>ppkt</w:t>
      </w:r>
      <w:proofErr w:type="spellEnd"/>
      <w:r w:rsidR="00345194">
        <w:t xml:space="preserve"> 30)</w:t>
      </w:r>
      <w:r w:rsidR="00345194" w:rsidRPr="00016DEE">
        <w:t xml:space="preserve"> </w:t>
      </w:r>
      <w:r w:rsidR="009E73BA">
        <w:t>otrzymuje brzmienie</w:t>
      </w:r>
      <w:r>
        <w:rPr>
          <w:color w:val="000000" w:themeColor="text1"/>
        </w:rPr>
        <w:t>:</w:t>
      </w:r>
    </w:p>
    <w:p w:rsidR="009E079F" w:rsidRPr="00016DEE" w:rsidRDefault="009E079F" w:rsidP="009E079F">
      <w:pPr>
        <w:pStyle w:val="Akapitzlist"/>
        <w:ind w:left="1260"/>
        <w:rPr>
          <w:i/>
          <w:color w:val="000000" w:themeColor="text1"/>
        </w:rPr>
      </w:pPr>
      <w:r w:rsidRPr="00016DEE">
        <w:rPr>
          <w:i/>
          <w:color w:val="000000" w:themeColor="text1"/>
        </w:rPr>
        <w:t>„</w:t>
      </w:r>
      <w:r w:rsidR="00345194">
        <w:rPr>
          <w:i/>
          <w:color w:val="000000" w:themeColor="text1"/>
        </w:rPr>
        <w:t>3</w:t>
      </w:r>
      <w:r w:rsidR="009F08A7">
        <w:rPr>
          <w:i/>
          <w:color w:val="000000" w:themeColor="text1"/>
        </w:rPr>
        <w:t>4</w:t>
      </w:r>
      <w:r w:rsidR="00345194">
        <w:rPr>
          <w:i/>
          <w:color w:val="000000" w:themeColor="text1"/>
        </w:rPr>
        <w:t xml:space="preserve">) </w:t>
      </w:r>
      <w:r w:rsidRPr="00016DEE">
        <w:rPr>
          <w:i/>
          <w:color w:val="000000" w:themeColor="text1"/>
        </w:rPr>
        <w:t>Na prośbę Klienta</w:t>
      </w:r>
      <w:r w:rsidRPr="00016DEE">
        <w:rPr>
          <w:i/>
          <w:color w:val="000000" w:themeColor="text1"/>
          <w:sz w:val="14"/>
          <w:szCs w:val="14"/>
        </w:rPr>
        <w:t xml:space="preserve"> </w:t>
      </w:r>
      <w:r w:rsidRPr="00016DEE">
        <w:rPr>
          <w:i/>
          <w:color w:val="000000" w:themeColor="text1"/>
        </w:rPr>
        <w:t>do transakcji dołącza się fakturę VAT.”</w:t>
      </w:r>
    </w:p>
    <w:p w:rsidR="007C3B85" w:rsidRDefault="007C3B85" w:rsidP="009E079F">
      <w:pPr>
        <w:pStyle w:val="Akapitzlist"/>
        <w:ind w:left="1260"/>
        <w:rPr>
          <w:i/>
          <w:color w:val="000000" w:themeColor="text1"/>
        </w:rPr>
      </w:pPr>
    </w:p>
    <w:p w:rsidR="00687A52" w:rsidRPr="00345194" w:rsidRDefault="00345194" w:rsidP="00345194">
      <w:pPr>
        <w:pStyle w:val="Akapitzlis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w punkcie IV </w:t>
      </w:r>
      <w:proofErr w:type="spellStart"/>
      <w:r w:rsidR="00687A52" w:rsidRPr="00345194">
        <w:rPr>
          <w:color w:val="000000" w:themeColor="text1"/>
        </w:rPr>
        <w:t>ppkt</w:t>
      </w:r>
      <w:proofErr w:type="spellEnd"/>
      <w:r w:rsidR="00687A52" w:rsidRPr="00345194">
        <w:rPr>
          <w:color w:val="000000" w:themeColor="text1"/>
        </w:rPr>
        <w:t xml:space="preserve"> 3</w:t>
      </w:r>
      <w:r w:rsidR="009F08A7">
        <w:rPr>
          <w:color w:val="000000" w:themeColor="text1"/>
        </w:rPr>
        <w:t>8</w:t>
      </w:r>
      <w:r w:rsidRPr="00345194">
        <w:rPr>
          <w:color w:val="000000" w:themeColor="text1"/>
        </w:rPr>
        <w:t xml:space="preserve"> </w:t>
      </w:r>
      <w:r>
        <w:t xml:space="preserve">(dotychczasowy </w:t>
      </w:r>
      <w:proofErr w:type="spellStart"/>
      <w:r>
        <w:t>ppkt</w:t>
      </w:r>
      <w:proofErr w:type="spellEnd"/>
      <w:r>
        <w:t xml:space="preserve"> 34)</w:t>
      </w:r>
      <w:r w:rsidR="00687A52" w:rsidRPr="00345194">
        <w:rPr>
          <w:color w:val="000000" w:themeColor="text1"/>
        </w:rPr>
        <w:t xml:space="preserve"> otrzymuje brzmienie:</w:t>
      </w:r>
    </w:p>
    <w:p w:rsidR="00140071" w:rsidRPr="00687A52" w:rsidRDefault="00687A52" w:rsidP="00345194">
      <w:pPr>
        <w:pStyle w:val="Akapitzlist"/>
        <w:ind w:left="1418" w:hanging="567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„</w:t>
      </w:r>
      <w:r w:rsidR="00345194">
        <w:rPr>
          <w:i/>
          <w:color w:val="000000" w:themeColor="text1"/>
        </w:rPr>
        <w:t>3</w:t>
      </w:r>
      <w:r w:rsidR="009F08A7">
        <w:rPr>
          <w:i/>
          <w:color w:val="000000" w:themeColor="text1"/>
        </w:rPr>
        <w:t>8</w:t>
      </w:r>
      <w:r w:rsidR="00345194">
        <w:rPr>
          <w:i/>
          <w:color w:val="000000" w:themeColor="text1"/>
        </w:rPr>
        <w:t xml:space="preserve">) </w:t>
      </w:r>
      <w:r w:rsidRPr="00687A52">
        <w:rPr>
          <w:i/>
          <w:color w:val="000000" w:themeColor="text1"/>
        </w:rPr>
        <w:t xml:space="preserve">W sprawach nieuregulowanych niniejszym Regulaminem mają zastosowanie przepisy Kodeksu Cywilnego i Rozporządzenia Parlamentu Europejskiego </w:t>
      </w:r>
      <w:r w:rsidR="00345194">
        <w:rPr>
          <w:i/>
          <w:color w:val="000000" w:themeColor="text1"/>
        </w:rPr>
        <w:br/>
      </w:r>
      <w:r w:rsidRPr="00687A52">
        <w:rPr>
          <w:i/>
          <w:color w:val="000000" w:themeColor="text1"/>
        </w:rPr>
        <w:t>i Rady (UE) 2016/679 z dnia 27 kwietnia 2016 r. w sprawie ochrony osób fizycznych w związku z przetwarzaniem danych osobowych i w sprawie swobodnego przepływu takich danych oraz uchylenia dyrektywy 95/46/WE.</w:t>
      </w:r>
      <w:r>
        <w:rPr>
          <w:i/>
          <w:color w:val="000000" w:themeColor="text1"/>
        </w:rPr>
        <w:t>”</w:t>
      </w:r>
    </w:p>
    <w:p w:rsidR="00345194" w:rsidRDefault="00345194" w:rsidP="00345194">
      <w:pPr>
        <w:jc w:val="center"/>
        <w:rPr>
          <w:b/>
          <w:color w:val="000000" w:themeColor="text1"/>
        </w:rPr>
      </w:pPr>
    </w:p>
    <w:p w:rsidR="007D4BEA" w:rsidRPr="00140071" w:rsidRDefault="007D4BEA" w:rsidP="007D4BEA">
      <w:pPr>
        <w:spacing w:line="360" w:lineRule="auto"/>
        <w:jc w:val="center"/>
        <w:rPr>
          <w:b/>
          <w:color w:val="000000" w:themeColor="text1"/>
        </w:rPr>
      </w:pPr>
      <w:r w:rsidRPr="00140071">
        <w:rPr>
          <w:b/>
          <w:color w:val="000000" w:themeColor="text1"/>
        </w:rPr>
        <w:t>§ 2</w:t>
      </w:r>
    </w:p>
    <w:p w:rsidR="007D4BEA" w:rsidRDefault="007D4BEA" w:rsidP="00345194">
      <w:pPr>
        <w:jc w:val="both"/>
      </w:pPr>
      <w:r>
        <w:t xml:space="preserve">Pozostałe zapisy Zarządzenia Nr 69/2009 z dnia 10.08.2009 r. </w:t>
      </w:r>
      <w:r w:rsidR="00345194">
        <w:t xml:space="preserve">z </w:t>
      </w:r>
      <w:proofErr w:type="spellStart"/>
      <w:r w:rsidR="00345194">
        <w:t>późn</w:t>
      </w:r>
      <w:proofErr w:type="spellEnd"/>
      <w:r w:rsidR="00345194">
        <w:t xml:space="preserve">. zm. </w:t>
      </w:r>
      <w:r>
        <w:t>nie ulegają zmianie.</w:t>
      </w:r>
    </w:p>
    <w:p w:rsidR="007D4BEA" w:rsidRDefault="007D4BEA" w:rsidP="007D4BEA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345194" w:rsidRDefault="00345194" w:rsidP="007D4BEA">
      <w:pPr>
        <w:spacing w:line="360" w:lineRule="auto"/>
      </w:pPr>
      <w:r>
        <w:t xml:space="preserve">Tekst jednolity Regulaminu stanowi Załącznik Nr 1 do niniejszego Zarządzenia. </w:t>
      </w:r>
    </w:p>
    <w:p w:rsidR="00345194" w:rsidRPr="00345194" w:rsidRDefault="00345194" w:rsidP="00345194">
      <w:pPr>
        <w:spacing w:line="360" w:lineRule="auto"/>
        <w:jc w:val="center"/>
        <w:rPr>
          <w:b/>
        </w:rPr>
      </w:pPr>
      <w:r w:rsidRPr="00345194">
        <w:rPr>
          <w:b/>
        </w:rPr>
        <w:t>§ 4</w:t>
      </w:r>
    </w:p>
    <w:p w:rsidR="007D4BEA" w:rsidRDefault="007D4BEA" w:rsidP="007D4BEA">
      <w:pPr>
        <w:spacing w:line="360" w:lineRule="auto"/>
      </w:pPr>
      <w:r>
        <w:t>Treść niniejszego Zarządzenia polecam zamieścić na stronie internetowej Uczelni.</w:t>
      </w:r>
    </w:p>
    <w:p w:rsidR="007D4BEA" w:rsidRDefault="007D4BEA" w:rsidP="007D4BEA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345194">
        <w:rPr>
          <w:b/>
        </w:rPr>
        <w:t>5</w:t>
      </w:r>
    </w:p>
    <w:p w:rsidR="00694AAA" w:rsidRPr="00694AAA" w:rsidRDefault="007D4BEA" w:rsidP="00694AAA">
      <w:pPr>
        <w:spacing w:line="360" w:lineRule="auto"/>
      </w:pPr>
      <w:r>
        <w:t>Zarządzenie wchodzi w życie z dniem podpisania</w:t>
      </w:r>
      <w:r w:rsidR="00D33B3F">
        <w:t>.</w:t>
      </w:r>
      <w:r>
        <w:t xml:space="preserve"> </w:t>
      </w:r>
    </w:p>
    <w:p w:rsidR="00694AAA" w:rsidRPr="004B5659" w:rsidRDefault="00694AAA" w:rsidP="00694AAA">
      <w:pPr>
        <w:ind w:left="3540"/>
        <w:jc w:val="center"/>
        <w:rPr>
          <w:rFonts w:eastAsia="Calibri"/>
          <w:sz w:val="18"/>
          <w:szCs w:val="18"/>
        </w:rPr>
      </w:pPr>
      <w:r w:rsidRPr="004B5659">
        <w:rPr>
          <w:rFonts w:eastAsia="Calibri"/>
          <w:sz w:val="18"/>
          <w:szCs w:val="18"/>
        </w:rPr>
        <w:t>REKTOR</w:t>
      </w:r>
    </w:p>
    <w:p w:rsidR="00694AAA" w:rsidRPr="004B5659" w:rsidRDefault="00694AAA" w:rsidP="00694AAA">
      <w:pPr>
        <w:ind w:left="3540"/>
        <w:jc w:val="center"/>
        <w:rPr>
          <w:rFonts w:eastAsia="Calibri"/>
          <w:sz w:val="18"/>
          <w:szCs w:val="18"/>
        </w:rPr>
      </w:pPr>
      <w:r w:rsidRPr="004B5659">
        <w:rPr>
          <w:rFonts w:eastAsia="Calibri"/>
          <w:sz w:val="18"/>
          <w:szCs w:val="18"/>
        </w:rPr>
        <w:t>Śląskiego Uniwersytetu Medycznego w Katowicach</w:t>
      </w:r>
    </w:p>
    <w:p w:rsidR="00694AAA" w:rsidRPr="004B5659" w:rsidRDefault="00694AAA" w:rsidP="00694AAA">
      <w:pPr>
        <w:rPr>
          <w:rFonts w:eastAsia="Calibri"/>
          <w:sz w:val="18"/>
          <w:szCs w:val="18"/>
        </w:rPr>
      </w:pPr>
    </w:p>
    <w:p w:rsidR="00690583" w:rsidRPr="00694AAA" w:rsidRDefault="00694AAA" w:rsidP="00694AAA">
      <w:pPr>
        <w:ind w:left="3540"/>
        <w:jc w:val="center"/>
        <w:rPr>
          <w:rFonts w:eastAsia="Calibri"/>
          <w:i/>
          <w:sz w:val="18"/>
          <w:szCs w:val="18"/>
        </w:rPr>
      </w:pPr>
      <w:r w:rsidRPr="004B5659">
        <w:rPr>
          <w:rFonts w:eastAsia="Calibri"/>
          <w:i/>
          <w:sz w:val="18"/>
          <w:szCs w:val="18"/>
          <w:lang w:val="en-US"/>
        </w:rPr>
        <w:t xml:space="preserve">prof. </w:t>
      </w:r>
      <w:proofErr w:type="spellStart"/>
      <w:r w:rsidRPr="004B5659">
        <w:rPr>
          <w:rFonts w:eastAsia="Calibri"/>
          <w:i/>
          <w:sz w:val="18"/>
          <w:szCs w:val="18"/>
          <w:lang w:val="en-US"/>
        </w:rPr>
        <w:t>dr</w:t>
      </w:r>
      <w:proofErr w:type="spellEnd"/>
      <w:r w:rsidRPr="004B5659">
        <w:rPr>
          <w:rFonts w:eastAsia="Calibri"/>
          <w:i/>
          <w:sz w:val="18"/>
          <w:szCs w:val="18"/>
          <w:lang w:val="en-US"/>
        </w:rPr>
        <w:t xml:space="preserve"> hab. n. med. </w:t>
      </w:r>
      <w:r>
        <w:rPr>
          <w:rFonts w:eastAsia="Calibri"/>
          <w:i/>
          <w:sz w:val="18"/>
          <w:szCs w:val="18"/>
        </w:rPr>
        <w:t>Przemysław Jałowiecki</w:t>
      </w:r>
      <w:bookmarkStart w:id="0" w:name="_GoBack"/>
      <w:bookmarkEnd w:id="0"/>
    </w:p>
    <w:p w:rsidR="007D4BEA" w:rsidRPr="00345194" w:rsidRDefault="007D4BEA" w:rsidP="007D4BEA">
      <w:pPr>
        <w:jc w:val="both"/>
        <w:rPr>
          <w:b/>
          <w:bCs/>
          <w:sz w:val="18"/>
          <w:szCs w:val="18"/>
        </w:rPr>
      </w:pPr>
      <w:r w:rsidRPr="00345194">
        <w:rPr>
          <w:b/>
          <w:bCs/>
          <w:sz w:val="18"/>
          <w:szCs w:val="18"/>
        </w:rPr>
        <w:t>Otrzymują:</w:t>
      </w:r>
    </w:p>
    <w:p w:rsidR="007D4BEA" w:rsidRPr="00345194" w:rsidRDefault="007D4BEA" w:rsidP="007D4BEA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18"/>
          <w:szCs w:val="18"/>
        </w:rPr>
      </w:pPr>
      <w:r w:rsidRPr="00345194">
        <w:rPr>
          <w:sz w:val="18"/>
          <w:szCs w:val="18"/>
        </w:rPr>
        <w:t>Kwestor</w:t>
      </w:r>
      <w:r w:rsidR="00345194" w:rsidRPr="00345194">
        <w:rPr>
          <w:sz w:val="18"/>
          <w:szCs w:val="18"/>
        </w:rPr>
        <w:t>,</w:t>
      </w:r>
    </w:p>
    <w:p w:rsidR="007D4BEA" w:rsidRPr="00345194" w:rsidRDefault="007D4BEA" w:rsidP="007D4BEA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18"/>
          <w:szCs w:val="18"/>
        </w:rPr>
      </w:pPr>
      <w:r w:rsidRPr="00345194">
        <w:rPr>
          <w:sz w:val="18"/>
          <w:szCs w:val="18"/>
        </w:rPr>
        <w:t>Z-ca Kanclerza – Dyrektor ds. Ekonomiczno-Administracyjnych</w:t>
      </w:r>
      <w:r w:rsidR="00345194" w:rsidRPr="00345194">
        <w:rPr>
          <w:sz w:val="18"/>
          <w:szCs w:val="18"/>
        </w:rPr>
        <w:t>,</w:t>
      </w:r>
    </w:p>
    <w:p w:rsidR="007D4BEA" w:rsidRPr="00345194" w:rsidRDefault="007D4BEA" w:rsidP="007D4BEA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18"/>
          <w:szCs w:val="18"/>
        </w:rPr>
      </w:pPr>
      <w:r w:rsidRPr="00345194">
        <w:rPr>
          <w:sz w:val="18"/>
          <w:szCs w:val="18"/>
        </w:rPr>
        <w:t>Wydawnictwo Uczelni</w:t>
      </w:r>
      <w:r w:rsidR="00345194" w:rsidRPr="00345194">
        <w:rPr>
          <w:sz w:val="18"/>
          <w:szCs w:val="18"/>
        </w:rPr>
        <w:t>,</w:t>
      </w:r>
    </w:p>
    <w:p w:rsidR="00345194" w:rsidRPr="00345194" w:rsidRDefault="00345194" w:rsidP="007D4BEA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18"/>
          <w:szCs w:val="18"/>
        </w:rPr>
      </w:pPr>
      <w:r w:rsidRPr="00345194">
        <w:rPr>
          <w:sz w:val="18"/>
          <w:szCs w:val="18"/>
        </w:rPr>
        <w:t>Inspektor Ochrony Danych,</w:t>
      </w:r>
    </w:p>
    <w:p w:rsidR="007D4BEA" w:rsidRPr="00345194" w:rsidRDefault="007D4BEA" w:rsidP="007D4BEA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18"/>
          <w:szCs w:val="18"/>
        </w:rPr>
      </w:pPr>
      <w:r w:rsidRPr="00345194">
        <w:rPr>
          <w:sz w:val="18"/>
          <w:szCs w:val="18"/>
        </w:rPr>
        <w:t>Dział Kontroli i Audytu</w:t>
      </w:r>
      <w:r w:rsidR="00345194" w:rsidRPr="00345194">
        <w:rPr>
          <w:sz w:val="18"/>
          <w:szCs w:val="18"/>
        </w:rPr>
        <w:t>,</w:t>
      </w:r>
      <w:r w:rsidRPr="00345194">
        <w:rPr>
          <w:sz w:val="18"/>
          <w:szCs w:val="18"/>
        </w:rPr>
        <w:t xml:space="preserve"> </w:t>
      </w:r>
    </w:p>
    <w:p w:rsidR="0030539E" w:rsidRPr="00345194" w:rsidRDefault="007D4BEA" w:rsidP="00345194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18"/>
          <w:szCs w:val="18"/>
        </w:rPr>
      </w:pPr>
      <w:r w:rsidRPr="00345194">
        <w:rPr>
          <w:sz w:val="18"/>
          <w:szCs w:val="18"/>
        </w:rPr>
        <w:t>a/a</w:t>
      </w:r>
    </w:p>
    <w:sectPr w:rsidR="0030539E" w:rsidRPr="00345194" w:rsidSect="00690583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D0A" w:rsidRDefault="00890D0A" w:rsidP="007C3B85">
      <w:r>
        <w:separator/>
      </w:r>
    </w:p>
  </w:endnote>
  <w:endnote w:type="continuationSeparator" w:id="0">
    <w:p w:rsidR="00890D0A" w:rsidRDefault="00890D0A" w:rsidP="007C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85" w:rsidRDefault="007C3B85">
    <w:pPr>
      <w:pStyle w:val="Stopka"/>
      <w:jc w:val="center"/>
    </w:pPr>
  </w:p>
  <w:p w:rsidR="007C3B85" w:rsidRDefault="007C3B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D0A" w:rsidRDefault="00890D0A" w:rsidP="007C3B85">
      <w:r>
        <w:separator/>
      </w:r>
    </w:p>
  </w:footnote>
  <w:footnote w:type="continuationSeparator" w:id="0">
    <w:p w:rsidR="00890D0A" w:rsidRDefault="00890D0A" w:rsidP="007C3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C7512"/>
    <w:multiLevelType w:val="hybridMultilevel"/>
    <w:tmpl w:val="9FAAB4C2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48FF"/>
    <w:multiLevelType w:val="hybridMultilevel"/>
    <w:tmpl w:val="8ECA82F0"/>
    <w:lvl w:ilvl="0" w:tplc="C12E9F1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5155CEC"/>
    <w:multiLevelType w:val="hybridMultilevel"/>
    <w:tmpl w:val="6ED20BC2"/>
    <w:lvl w:ilvl="0" w:tplc="5E4284DC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ADC6451"/>
    <w:multiLevelType w:val="hybridMultilevel"/>
    <w:tmpl w:val="0FD01DF4"/>
    <w:lvl w:ilvl="0" w:tplc="4A5C42EE">
      <w:start w:val="8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40BF171F"/>
    <w:multiLevelType w:val="hybridMultilevel"/>
    <w:tmpl w:val="D892FC5E"/>
    <w:lvl w:ilvl="0" w:tplc="16644CC0">
      <w:start w:val="7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9B56900"/>
    <w:multiLevelType w:val="hybridMultilevel"/>
    <w:tmpl w:val="3F561254"/>
    <w:lvl w:ilvl="0" w:tplc="CA82577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A9A6AFD"/>
    <w:multiLevelType w:val="hybridMultilevel"/>
    <w:tmpl w:val="E0D4A78E"/>
    <w:lvl w:ilvl="0" w:tplc="1F02FE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59D5067"/>
    <w:multiLevelType w:val="hybridMultilevel"/>
    <w:tmpl w:val="17CC59E8"/>
    <w:lvl w:ilvl="0" w:tplc="B69863B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A8878AD"/>
    <w:multiLevelType w:val="hybridMultilevel"/>
    <w:tmpl w:val="163C74C4"/>
    <w:lvl w:ilvl="0" w:tplc="4CD03F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E32354"/>
    <w:multiLevelType w:val="hybridMultilevel"/>
    <w:tmpl w:val="B784E8C4"/>
    <w:lvl w:ilvl="0" w:tplc="3D545158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F1D40FB"/>
    <w:multiLevelType w:val="hybridMultilevel"/>
    <w:tmpl w:val="C92E79F6"/>
    <w:lvl w:ilvl="0" w:tplc="41A230C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EA"/>
    <w:rsid w:val="00016DEE"/>
    <w:rsid w:val="00140071"/>
    <w:rsid w:val="001555A0"/>
    <w:rsid w:val="001F6EA6"/>
    <w:rsid w:val="00266687"/>
    <w:rsid w:val="002A11E1"/>
    <w:rsid w:val="0030539E"/>
    <w:rsid w:val="00345194"/>
    <w:rsid w:val="004608DF"/>
    <w:rsid w:val="00687A52"/>
    <w:rsid w:val="00690583"/>
    <w:rsid w:val="00694AAA"/>
    <w:rsid w:val="006D1CFA"/>
    <w:rsid w:val="007C3B85"/>
    <w:rsid w:val="007D4BEA"/>
    <w:rsid w:val="00830A6C"/>
    <w:rsid w:val="00890D0A"/>
    <w:rsid w:val="008D146E"/>
    <w:rsid w:val="008F36DF"/>
    <w:rsid w:val="009460F3"/>
    <w:rsid w:val="009A12AE"/>
    <w:rsid w:val="009E079F"/>
    <w:rsid w:val="009E73BA"/>
    <w:rsid w:val="009F08A7"/>
    <w:rsid w:val="00A168A5"/>
    <w:rsid w:val="00C25BF4"/>
    <w:rsid w:val="00C84B2E"/>
    <w:rsid w:val="00D16665"/>
    <w:rsid w:val="00D33B3F"/>
    <w:rsid w:val="00D44DB8"/>
    <w:rsid w:val="00E02C48"/>
    <w:rsid w:val="00EE36F8"/>
    <w:rsid w:val="00F80E07"/>
    <w:rsid w:val="00F83D38"/>
    <w:rsid w:val="00F9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CA8D3-E66B-4E75-A3A8-D255594D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6F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E73B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C3B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3B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3B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B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1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1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Pawlokowie Dell 6420</dc:creator>
  <cp:lastModifiedBy>Justyna Czyż</cp:lastModifiedBy>
  <cp:revision>8</cp:revision>
  <cp:lastPrinted>2018-07-02T12:18:00Z</cp:lastPrinted>
  <dcterms:created xsi:type="dcterms:W3CDTF">2018-06-14T08:30:00Z</dcterms:created>
  <dcterms:modified xsi:type="dcterms:W3CDTF">2018-07-04T07:14:00Z</dcterms:modified>
</cp:coreProperties>
</file>