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C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214B97">
        <w:rPr>
          <w:b/>
          <w:bCs/>
        </w:rPr>
        <w:t xml:space="preserve"> </w:t>
      </w:r>
      <w:r w:rsidR="0068528E">
        <w:rPr>
          <w:b/>
          <w:bCs/>
          <w:i/>
        </w:rPr>
        <w:t>164/</w:t>
      </w:r>
      <w:r w:rsidR="00214B97">
        <w:rPr>
          <w:b/>
          <w:bCs/>
          <w:i/>
        </w:rPr>
        <w:t>2017</w:t>
      </w:r>
      <w:bookmarkStart w:id="0" w:name="_GoBack"/>
      <w:bookmarkEnd w:id="0"/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</w:t>
      </w:r>
      <w:r w:rsidR="0068528E">
        <w:rPr>
          <w:b/>
          <w:bCs/>
          <w:i/>
        </w:rPr>
        <w:t>04.10.2017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5D7654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</w:r>
      <w:r w:rsidR="005D7654">
        <w:rPr>
          <w:szCs w:val="17"/>
        </w:rPr>
        <w:t>wprowadzenia wzoru</w:t>
      </w:r>
      <w:r w:rsidR="005D7654" w:rsidRPr="005D7654">
        <w:rPr>
          <w:szCs w:val="17"/>
        </w:rPr>
        <w:t xml:space="preserve"> ankiety służącej ocenie jakości obsługi administracyjnej dla studentów i doktorantów Śląs</w:t>
      </w:r>
      <w:r w:rsidR="0032670A">
        <w:rPr>
          <w:szCs w:val="17"/>
        </w:rPr>
        <w:t xml:space="preserve">kiego Uniwersytetu Medycznego </w:t>
      </w:r>
      <w:r w:rsidR="0032670A">
        <w:rPr>
          <w:szCs w:val="17"/>
        </w:rPr>
        <w:br/>
        <w:t xml:space="preserve">w </w:t>
      </w:r>
      <w:r w:rsidR="005D7654" w:rsidRPr="005D7654">
        <w:rPr>
          <w:szCs w:val="17"/>
        </w:rPr>
        <w:t>Katowicach.</w:t>
      </w:r>
    </w:p>
    <w:p w:rsidR="005D7654" w:rsidRDefault="005D7654" w:rsidP="005D7654">
      <w:pPr>
        <w:pStyle w:val="Tekstpodstawowywcity"/>
        <w:ind w:left="1260" w:right="143" w:hanging="1260"/>
        <w:rPr>
          <w:szCs w:val="17"/>
        </w:rPr>
      </w:pPr>
    </w:p>
    <w:p w:rsidR="00A1153C" w:rsidRPr="00214B97" w:rsidRDefault="00A1153C" w:rsidP="00A1153C">
      <w:pPr>
        <w:pStyle w:val="Tekstpodstawowywcity"/>
        <w:ind w:left="0" w:firstLine="0"/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 xml:space="preserve">§ </w:t>
      </w:r>
      <w:r w:rsidR="005D7654">
        <w:t>4</w:t>
      </w:r>
      <w:r w:rsidR="00D92134" w:rsidRPr="00F70B14">
        <w:t xml:space="preserve"> ust. 1</w:t>
      </w:r>
      <w:r w:rsidR="005D7654">
        <w:t xml:space="preserve"> pkt 3 oraz ust. 3</w:t>
      </w:r>
      <w:r w:rsidR="00D92134" w:rsidRPr="00F70B14">
        <w:t xml:space="preserve"> </w:t>
      </w:r>
      <w:r w:rsidR="00214B97">
        <w:t>Załącznika Nr 1 do</w:t>
      </w:r>
      <w:r w:rsidR="00214B97" w:rsidRPr="00214B97">
        <w:t xml:space="preserve"> </w:t>
      </w:r>
      <w:r w:rsidR="00214B97" w:rsidRPr="005D7654">
        <w:t xml:space="preserve">Uchwały Nr 44/2010 Senatu Śląskiego Uniwersytetu Medycznego w Katowicach z dnia 22 grudnia 2010 roku </w:t>
      </w:r>
      <w:r w:rsidR="00214B97">
        <w:t xml:space="preserve">w sprawie </w:t>
      </w:r>
      <w:r w:rsidR="00214B97" w:rsidRPr="005D7654">
        <w:t>wprowadzenia "Uczelnianego Sy</w:t>
      </w:r>
      <w:r w:rsidR="00214B97">
        <w:t>stemu Zapewnienia Jakości Kształ</w:t>
      </w:r>
      <w:r w:rsidR="00214B97" w:rsidRPr="005D7654">
        <w:t>cenia w Śląskim Uniwe</w:t>
      </w:r>
      <w:r w:rsidR="00214B97">
        <w:t>rsytecie Medycznym w Katowicach</w:t>
      </w:r>
      <w:r w:rsidR="00214B97" w:rsidRPr="005D7654">
        <w:t xml:space="preserve">" z </w:t>
      </w:r>
      <w:proofErr w:type="spellStart"/>
      <w:r w:rsidR="00214B97" w:rsidRPr="005D7654">
        <w:t>późn</w:t>
      </w:r>
      <w:proofErr w:type="spellEnd"/>
      <w:r w:rsidR="00214B97" w:rsidRPr="005D7654">
        <w:t>. zm.</w:t>
      </w:r>
      <w:r w:rsidR="00214B97">
        <w:rPr>
          <w:szCs w:val="17"/>
        </w:rPr>
        <w:t xml:space="preserve"> </w:t>
      </w:r>
      <w:r w:rsidR="00214B97">
        <w:rPr>
          <w:szCs w:val="17"/>
        </w:rPr>
        <w:br/>
      </w:r>
      <w:r w:rsidR="00214B97" w:rsidRPr="00214B97">
        <w:rPr>
          <w:i/>
          <w:szCs w:val="17"/>
        </w:rPr>
        <w:t>(</w:t>
      </w:r>
      <w:proofErr w:type="spellStart"/>
      <w:r w:rsidR="00214B97" w:rsidRPr="00214B97">
        <w:rPr>
          <w:i/>
          <w:szCs w:val="17"/>
        </w:rPr>
        <w:t>t.j</w:t>
      </w:r>
      <w:proofErr w:type="spellEnd"/>
      <w:r w:rsidR="00214B97" w:rsidRPr="00214B97">
        <w:rPr>
          <w:i/>
          <w:szCs w:val="17"/>
        </w:rPr>
        <w:t>.</w:t>
      </w:r>
      <w:r w:rsidR="00214B97" w:rsidRPr="00214B97">
        <w:rPr>
          <w:i/>
        </w:rPr>
        <w:t xml:space="preserve"> </w:t>
      </w:r>
      <w:r w:rsidR="005D7654" w:rsidRPr="00214B97">
        <w:rPr>
          <w:i/>
        </w:rPr>
        <w:t>Uchwał</w:t>
      </w:r>
      <w:r w:rsidR="00214B97" w:rsidRPr="00214B97">
        <w:rPr>
          <w:i/>
        </w:rPr>
        <w:t>a</w:t>
      </w:r>
      <w:r w:rsidR="005D7654" w:rsidRPr="00214B97">
        <w:rPr>
          <w:i/>
        </w:rPr>
        <w:t xml:space="preserve"> Nr 86/2017 z dnia 28 czerwca 2017</w:t>
      </w:r>
      <w:r w:rsidR="00D92134" w:rsidRPr="00214B97">
        <w:rPr>
          <w:i/>
        </w:rPr>
        <w:t xml:space="preserve"> r.</w:t>
      </w:r>
      <w:r w:rsidR="00214B97" w:rsidRPr="00214B97">
        <w:rPr>
          <w:i/>
        </w:rPr>
        <w:t>)</w:t>
      </w:r>
      <w:r w:rsidR="00D92134" w:rsidRPr="00214B97">
        <w:rPr>
          <w:i/>
        </w:rPr>
        <w:t xml:space="preserve"> </w:t>
      </w:r>
      <w:r>
        <w:rPr>
          <w:szCs w:val="17"/>
        </w:rPr>
        <w:t>niniejszym zarządzam, co następuje:</w:t>
      </w:r>
    </w:p>
    <w:p w:rsidR="00214B97" w:rsidRDefault="00214B97" w:rsidP="0000546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5D7654" w:rsidRDefault="005D7654" w:rsidP="0000546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Wprowadzam wzór ankiety służącej ocenie jakości obsługi administracyjnej pracy Dziekanatów dla studentów i doktorantów Śląskiego Uniwersytetu Medycznego </w:t>
      </w:r>
      <w:r>
        <w:br/>
      </w:r>
      <w:r w:rsidRPr="00F9609C">
        <w:t>w Katowicach.</w:t>
      </w:r>
    </w:p>
    <w:p w:rsidR="005D7654" w:rsidRPr="00F9609C" w:rsidRDefault="005D7654" w:rsidP="005D7654">
      <w:pPr>
        <w:pStyle w:val="Tekstpodstawowy"/>
        <w:ind w:left="720"/>
      </w:pPr>
      <w:r w:rsidRPr="00F9609C">
        <w:t xml:space="preserve"> </w:t>
      </w: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Ankieta, o której mowa w ust. 1, uwzględnia w szczególności kryteria: dostępności, terminowości i kompetencji pracowników administracyjnych, a także winna być opracowana i przeprowadzona w sposób zapewniający reprezentatywność jej wyników.</w:t>
      </w:r>
    </w:p>
    <w:p w:rsidR="005D7654" w:rsidRPr="00F9609C" w:rsidRDefault="005D7654" w:rsidP="005D7654">
      <w:pPr>
        <w:pStyle w:val="Tekstpodstawowy"/>
      </w:pPr>
    </w:p>
    <w:p w:rsidR="008D76CF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Ankieta </w:t>
      </w:r>
      <w:r w:rsidR="008D76CF">
        <w:t>udostępniona zostanie</w:t>
      </w:r>
      <w:r w:rsidRPr="00F9609C">
        <w:t xml:space="preserve"> w formie elektronicznej na stronie internetowej Śląskiego Uniwersytetu Medyc</w:t>
      </w:r>
      <w:r w:rsidR="008D76CF">
        <w:t>znego w Katowicach najpóźniej do 30 listopada 2017 r.</w:t>
      </w:r>
    </w:p>
    <w:p w:rsidR="008D76CF" w:rsidRDefault="008D76CF" w:rsidP="008D76CF">
      <w:pPr>
        <w:pStyle w:val="Akapitzlist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Ankieta dostępna </w:t>
      </w:r>
      <w:r w:rsidR="008D76CF">
        <w:t>będzie</w:t>
      </w:r>
      <w:r w:rsidRPr="00F9609C">
        <w:t xml:space="preserve"> w okresie danego roku akademickiego, z wyłączeniem wakacji letnich, określnych w organizacji roku akademickiego, zgodnie z Zarządzeniem Rektora. 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Forma elektroniczna odzwierciedla dane zawarte w formularzu stanowiącym Załącznik Nr 1 do niniejszego Zarządzenia.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Ankieta dostępna jest w polskiej i angielskiej wersji językowej.</w:t>
      </w:r>
    </w:p>
    <w:p w:rsidR="005D7654" w:rsidRPr="00F9609C" w:rsidRDefault="005D7654" w:rsidP="005D7654">
      <w:pPr>
        <w:pStyle w:val="Akapitzlist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Studenci i doktoranci mogą dokonywać oceny na podstawie jednorazowego kodu alfanumerycznego generowanego przez system elektroniczny w Centrum Informatyki i Informatyzacji SUM. 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Za właściwe zabezpieczenie kodu odpowiada student</w:t>
      </w:r>
      <w:r>
        <w:t>/doktorant</w:t>
      </w:r>
      <w:r w:rsidRPr="00F9609C">
        <w:t xml:space="preserve">. Do jednego konta </w:t>
      </w:r>
      <w:r>
        <w:br/>
      </w:r>
      <w:r w:rsidRPr="00F9609C">
        <w:t>w systemie oceny możliwe jest przypisanie wyłącznie jednego kodu alfanumerycznego.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Nadany kod umożliwia wielokrotne logowanie się do</w:t>
      </w:r>
      <w:r w:rsidR="00422E66">
        <w:t xml:space="preserve"> systemu, z zastrzeżeniem </w:t>
      </w:r>
      <w:r w:rsidR="00214B97">
        <w:br/>
      </w:r>
      <w:r w:rsidR="00422E66">
        <w:t>ust. 10</w:t>
      </w:r>
      <w:r w:rsidRPr="00F9609C">
        <w:t>.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Student może dokonać oceny wyłącznie jeden raz. Po dokonaniu oceny, nie jest możliwe jej powtórzenie ani edytowanie. </w:t>
      </w:r>
    </w:p>
    <w:p w:rsidR="005D7654" w:rsidRPr="00F9609C" w:rsidRDefault="005D7654" w:rsidP="005D7654">
      <w:pPr>
        <w:pStyle w:val="Tekstpodstawowy"/>
        <w:ind w:left="720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lastRenderedPageBreak/>
        <w:t>Wyniki ankiety generowane są przez elektroniczny system i przekazywane są do Pełnomocnika Rektora ds. Jakości Kształcenia, kierownika właściwego Dziekanatu oraz Kanclerza SUM w terminie 14 dni od zakończenia okresu dostępności elektronicznej ankiety.</w:t>
      </w:r>
    </w:p>
    <w:p w:rsidR="005D7654" w:rsidRPr="00F9609C" w:rsidRDefault="005D7654" w:rsidP="005D7654">
      <w:pPr>
        <w:pStyle w:val="Tekstpodstawowy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 xml:space="preserve">Kody dostępu wydawane są starostom roku/grup lub studentom/doktorantom </w:t>
      </w:r>
      <w:r w:rsidRPr="00F9609C">
        <w:br/>
        <w:t xml:space="preserve">w poszczególnych Dziekanatach odpowiednio dla każdego Wydziału. </w:t>
      </w:r>
    </w:p>
    <w:p w:rsidR="005D7654" w:rsidRPr="00F9609C" w:rsidRDefault="005D7654" w:rsidP="005D7654">
      <w:pPr>
        <w:pStyle w:val="Akapitzlist"/>
      </w:pPr>
    </w:p>
    <w:p w:rsidR="005D7654" w:rsidRPr="00F9609C" w:rsidRDefault="005D7654" w:rsidP="005D7654">
      <w:pPr>
        <w:pStyle w:val="Tekstpodstawowy"/>
        <w:numPr>
          <w:ilvl w:val="0"/>
          <w:numId w:val="2"/>
        </w:numPr>
        <w:spacing w:after="0"/>
        <w:jc w:val="both"/>
      </w:pPr>
      <w:r w:rsidRPr="00F9609C">
        <w:t>Kody wydawane są w okresie od października do czerwca danego roku akademickiego.</w:t>
      </w:r>
    </w:p>
    <w:p w:rsidR="005D7654" w:rsidRPr="00F9609C" w:rsidRDefault="005D7654" w:rsidP="005D7654">
      <w:pPr>
        <w:pStyle w:val="Tekstpodstawowy"/>
        <w:jc w:val="center"/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5D7654" w:rsidRDefault="005D7654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5D7654" w:rsidRDefault="005D7654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5D7654" w:rsidRDefault="005D7654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005465" w:rsidRDefault="00005465" w:rsidP="00A1153C">
      <w:pPr>
        <w:rPr>
          <w:b/>
          <w:sz w:val="20"/>
          <w:szCs w:val="20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68528E" w:rsidRDefault="0068528E" w:rsidP="0068528E">
      <w:pPr>
        <w:rPr>
          <w:b/>
          <w:sz w:val="20"/>
          <w:szCs w:val="20"/>
          <w:u w:val="single"/>
        </w:rPr>
      </w:pPr>
    </w:p>
    <w:p w:rsidR="0068528E" w:rsidRPr="007B32AB" w:rsidRDefault="0068528E" w:rsidP="0068528E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sz w:val="20"/>
          <w:szCs w:val="20"/>
          <w:lang w:eastAsia="en-US"/>
        </w:rPr>
        <w:t>R E K T O R</w:t>
      </w:r>
    </w:p>
    <w:p w:rsidR="0068528E" w:rsidRPr="007B32AB" w:rsidRDefault="0068528E" w:rsidP="0068528E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sz w:val="20"/>
          <w:szCs w:val="20"/>
          <w:lang w:eastAsia="en-US"/>
        </w:rPr>
        <w:t>Śląskiego Uniwersytetu Medycznego w Katowicach</w:t>
      </w:r>
    </w:p>
    <w:p w:rsidR="0068528E" w:rsidRPr="007B32AB" w:rsidRDefault="0068528E" w:rsidP="0068528E">
      <w:pPr>
        <w:ind w:left="2124" w:firstLine="708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68528E" w:rsidRPr="007B32AB" w:rsidRDefault="0068528E" w:rsidP="0068528E">
      <w:pPr>
        <w:ind w:left="2124" w:firstLine="708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68528E" w:rsidRPr="007B32AB" w:rsidRDefault="0068528E" w:rsidP="0068528E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7B32AB">
        <w:rPr>
          <w:rFonts w:eastAsia="Calibri"/>
          <w:b/>
          <w:i/>
          <w:sz w:val="20"/>
          <w:szCs w:val="20"/>
          <w:lang w:val="en-US" w:eastAsia="en-US"/>
        </w:rPr>
        <w:t>dr</w:t>
      </w:r>
      <w:proofErr w:type="spellEnd"/>
      <w:r w:rsidRPr="007B32AB">
        <w:rPr>
          <w:rFonts w:eastAsia="Calibri"/>
          <w:b/>
          <w:i/>
          <w:sz w:val="20"/>
          <w:szCs w:val="20"/>
          <w:lang w:val="en-US" w:eastAsia="en-US"/>
        </w:rPr>
        <w:t xml:space="preserve"> hab. n. med. </w:t>
      </w:r>
      <w:r w:rsidRPr="007B32AB">
        <w:rPr>
          <w:rFonts w:eastAsia="Calibri"/>
          <w:b/>
          <w:i/>
          <w:sz w:val="20"/>
          <w:szCs w:val="20"/>
          <w:lang w:eastAsia="en-US"/>
        </w:rPr>
        <w:t>Przemysław Jałowiecki</w:t>
      </w: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5D7654" w:rsidRDefault="005D7654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Default="005D7654" w:rsidP="00A1153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Dziekani Wydziałów SUM</w:t>
      </w:r>
      <w:r w:rsidR="00A1153C" w:rsidRPr="00DE67D2">
        <w:rPr>
          <w:sz w:val="18"/>
          <w:szCs w:val="18"/>
        </w:rPr>
        <w:t>,</w:t>
      </w:r>
    </w:p>
    <w:p w:rsidR="005D7654" w:rsidRPr="00DE67D2" w:rsidRDefault="005D7654" w:rsidP="00A1153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Centrum Informatyki i Informatyzacji,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DE67D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10571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214B97"/>
    <w:rsid w:val="0032670A"/>
    <w:rsid w:val="00422E66"/>
    <w:rsid w:val="005D7654"/>
    <w:rsid w:val="0068528E"/>
    <w:rsid w:val="008A247A"/>
    <w:rsid w:val="008D76CF"/>
    <w:rsid w:val="00A113FD"/>
    <w:rsid w:val="00A1153C"/>
    <w:rsid w:val="00A3480C"/>
    <w:rsid w:val="00C475C1"/>
    <w:rsid w:val="00D92134"/>
    <w:rsid w:val="00DE67D2"/>
    <w:rsid w:val="00F1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CCF14-1271-4DC6-8CB9-19B191FD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76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76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765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67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2017-10-04T10:41:00Z</cp:lastPrinted>
  <dcterms:created xsi:type="dcterms:W3CDTF">2017-10-03T11:51:00Z</dcterms:created>
  <dcterms:modified xsi:type="dcterms:W3CDTF">2017-10-05T07:55:00Z</dcterms:modified>
</cp:coreProperties>
</file>