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EB2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</w:t>
      </w:r>
      <w:r w:rsidR="00643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</w:t>
      </w:r>
      <w:r w:rsidR="00BB35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Pr="00BD59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EB23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11.04.2018 r.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ustalenia wysokości opłaty za postępowanie związane z przyjęciem na studia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0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w Śląskim Uniwersytecie Medycznym w Katowicach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</w:t>
      </w:r>
      <w:r w:rsidR="009508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BB356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BB356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98 ust. </w:t>
      </w:r>
      <w:r w:rsidR="0000772A">
        <w:rPr>
          <w:rFonts w:ascii="Times New Roman" w:eastAsia="Times New Roman" w:hAnsi="Times New Roman" w:cs="Times New Roman"/>
          <w:sz w:val="24"/>
          <w:szCs w:val="24"/>
          <w:lang w:eastAsia="pl-PL"/>
        </w:rPr>
        <w:t>2a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2005 r. Prawo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</w:t>
      </w:r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Dz. U. 201</w:t>
      </w:r>
      <w:r w:rsidR="00BB35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BB35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2183</w:t>
      </w:r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§ 51 ust. 4 Statutu Śląskiego Uniwersytetu Medycznego w Katowicach niniejszym zarządzam, co następuje:</w:t>
      </w: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postępowanie związane z przyjęciem na studia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Śląskim Uniwersytecie Medycznym w Katowicach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akademickim 201</w:t>
      </w:r>
      <w:r w:rsidR="00BB356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BB356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42722" w:rsidRDefault="00E42722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194591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100,00 zł – dla kandydatów ubiegających się o przyjęcie na studi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a drugiego stopnia na kierunek zdrowie publiczne</w:t>
      </w:r>
      <w:r w:rsidR="001F05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specjalność ratownictwo specjalistyczne,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języku polskim,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</w:t>
      </w:r>
      <w:r w:rsidR="005A2C3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kwalifikacyjne obejmuje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84C6E" w:rsidRPr="00E42722" w:rsidRDefault="00884C6E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90,00 zł 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kandydatów, o których mowa w ust. 1, którzy wyrażą zgodę na dostarczenie przez Uczelnię decyzji o przyjęciu/nieprzyjęciu na studia w formie dokumentu elektronicznego za pośrednictwem Elektronicznej Platformy Usług Administracji Publicznej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94591" w:rsidRDefault="00BD52A5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3395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– dla kandydatów ubiegających się o przyjęcie na studia 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w języku polskim 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pozostałe kierunki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i tryby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</w:t>
      </w:r>
      <w:r w:rsidR="002C5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dla kandydatów</w:t>
      </w:r>
      <w:r w:rsidR="00633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o</w:t>
      </w:r>
      <w:r w:rsidR="002C56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395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na studia prowadzone w języku angielskim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84C6E" w:rsidRDefault="00884C6E" w:rsidP="00884C6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3395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kandydatów, o których mowa w ust. 3, którzy wyrażą zgodę na dostarczenie przez Uczelnię decyzji o przyjęciu/nieprzyjęciu na studia w formie dokumentu elektro</w:t>
      </w:r>
      <w:r w:rsidR="002C5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nicznego za pośrednictwem </w:t>
      </w:r>
      <w:proofErr w:type="spellStart"/>
      <w:r w:rsidR="002C564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2C5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4C6E" w:rsidRDefault="00884C6E" w:rsidP="00884C6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kandydowania na kilka kierunków studiów od kandydata pobiera się opłatę za każdy kierunek.</w:t>
      </w:r>
    </w:p>
    <w:p w:rsid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nie podlegają zwrotowi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 3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2EB1" w:rsidRPr="00E42EB1" w:rsidRDefault="00E42EB1" w:rsidP="00E42EB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EB1">
        <w:rPr>
          <w:rFonts w:ascii="Times New Roman" w:hAnsi="Times New Roman"/>
          <w:sz w:val="24"/>
          <w:szCs w:val="24"/>
        </w:rPr>
        <w:t>Uczelnia dokonuje zwrotu opłaty rekrutacyjnej wyłącznie w przypadku, gdy: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kierunek studiów nie został uruchomiony,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została wniesiona podwójna opłata za ten sam kierunek studiów,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zrezygnował z uczestniczenia w p</w:t>
      </w:r>
      <w:r w:rsidR="00500763">
        <w:rPr>
          <w:rFonts w:ascii="Times New Roman" w:hAnsi="Times New Roman"/>
          <w:sz w:val="24"/>
          <w:szCs w:val="24"/>
        </w:rPr>
        <w:t>rocesie rekrutacyjnym przed zakończeniem procesu rejestracji elektronicznej</w:t>
      </w:r>
      <w:r w:rsidRPr="004D339C">
        <w:rPr>
          <w:rFonts w:ascii="Times New Roman" w:hAnsi="Times New Roman"/>
          <w:sz w:val="24"/>
          <w:szCs w:val="24"/>
        </w:rPr>
        <w:t>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podczas procesu rejestracji nie dokonał wyboru kierunku studiów, bądź nie uzupełnił punktów stanowiących podstawę przyjęcia na dany kierunek.</w:t>
      </w:r>
    </w:p>
    <w:p w:rsidR="00E42EB1" w:rsidRDefault="00E42EB1" w:rsidP="00E42E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E97" w:rsidRDefault="00641E97" w:rsidP="00DB1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95B" w:rsidRDefault="0063395B" w:rsidP="00DB1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95B" w:rsidRPr="009C2007" w:rsidRDefault="0063395B" w:rsidP="00DB1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3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wykonaniem Zarządzenia powierzam Prorektorowi ds. Studiów i Studentów.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9C2007" w:rsidRPr="009C2007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Pr="00BD5922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B2377" w:rsidRPr="00EB2377" w:rsidRDefault="00EB2377" w:rsidP="00EB2377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2377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EB2377" w:rsidRPr="00EB2377" w:rsidRDefault="00EB2377" w:rsidP="00EB2377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2377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EB2377" w:rsidRPr="00EB2377" w:rsidRDefault="00EB2377" w:rsidP="00EB23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2377" w:rsidRPr="00EB2377" w:rsidRDefault="00EB2377" w:rsidP="00EB23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2377" w:rsidRPr="00EB2377" w:rsidRDefault="00EB2377" w:rsidP="00EB2377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B2377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EB2377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</w:t>
      </w:r>
      <w:proofErr w:type="spellEnd"/>
      <w:r w:rsidRPr="00EB2377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hab. n. med. </w:t>
      </w:r>
      <w:r w:rsidRPr="00EB2377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781" w:rsidRDefault="0027478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781" w:rsidRDefault="0027478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781" w:rsidRDefault="0027478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781" w:rsidRDefault="0027478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4591" w:rsidRPr="009C2007" w:rsidRDefault="0019459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9C2007" w:rsidRPr="009C2007" w:rsidRDefault="009C2007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Otrzymują: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Prorektorzy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Dziekani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Kanclerz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Z-ca Kanclerza – Dyrektor ds. </w:t>
      </w:r>
      <w:proofErr w:type="spellStart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Ekonomiczno</w:t>
      </w:r>
      <w:proofErr w:type="spellEnd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Administracyjnych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Kwestor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Dział ds. Studiów i Studentów</w:t>
      </w:r>
    </w:p>
    <w:p w:rsidR="00646475" w:rsidRPr="009C2007" w:rsidRDefault="00194591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a/a</w:t>
      </w:r>
    </w:p>
    <w:sectPr w:rsidR="00646475" w:rsidRPr="009C2007" w:rsidSect="0005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C71AC"/>
    <w:multiLevelType w:val="hybridMultilevel"/>
    <w:tmpl w:val="799E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1597E"/>
    <w:multiLevelType w:val="hybridMultilevel"/>
    <w:tmpl w:val="8124A454"/>
    <w:lvl w:ilvl="0" w:tplc="6BEE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065CAB"/>
    <w:multiLevelType w:val="hybridMultilevel"/>
    <w:tmpl w:val="A4A278FE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7CD7"/>
    <w:multiLevelType w:val="hybridMultilevel"/>
    <w:tmpl w:val="22D6E290"/>
    <w:lvl w:ilvl="0" w:tplc="6A363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07"/>
    <w:rsid w:val="0000772A"/>
    <w:rsid w:val="000D0656"/>
    <w:rsid w:val="001620D0"/>
    <w:rsid w:val="00194591"/>
    <w:rsid w:val="001C327F"/>
    <w:rsid w:val="001F054E"/>
    <w:rsid w:val="0020629A"/>
    <w:rsid w:val="00274781"/>
    <w:rsid w:val="002C564E"/>
    <w:rsid w:val="00312D6B"/>
    <w:rsid w:val="00500763"/>
    <w:rsid w:val="005A2C31"/>
    <w:rsid w:val="0063395B"/>
    <w:rsid w:val="00641E97"/>
    <w:rsid w:val="00643C5C"/>
    <w:rsid w:val="00646475"/>
    <w:rsid w:val="00884C6E"/>
    <w:rsid w:val="008C3AE1"/>
    <w:rsid w:val="0095087F"/>
    <w:rsid w:val="009C2007"/>
    <w:rsid w:val="00B66354"/>
    <w:rsid w:val="00BB356E"/>
    <w:rsid w:val="00BD52A5"/>
    <w:rsid w:val="00BD5922"/>
    <w:rsid w:val="00BF734C"/>
    <w:rsid w:val="00DB13E0"/>
    <w:rsid w:val="00E42722"/>
    <w:rsid w:val="00E42EB1"/>
    <w:rsid w:val="00EB2377"/>
    <w:rsid w:val="00F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5F247-9030-493F-9FAB-E1F897E3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5922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59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D59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591"/>
    <w:pPr>
      <w:ind w:left="720"/>
      <w:contextualSpacing/>
    </w:pPr>
  </w:style>
  <w:style w:type="paragraph" w:customStyle="1" w:styleId="Akapitzlist1">
    <w:name w:val="Akapit z listą1"/>
    <w:basedOn w:val="Normalny"/>
    <w:rsid w:val="00E42EB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D5922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59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92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2018-04-11T10:54:00Z</cp:lastPrinted>
  <dcterms:created xsi:type="dcterms:W3CDTF">2018-04-11T11:23:00Z</dcterms:created>
  <dcterms:modified xsi:type="dcterms:W3CDTF">2018-04-12T06:47:00Z</dcterms:modified>
</cp:coreProperties>
</file>