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0D1" w:rsidRPr="008B60D1" w:rsidRDefault="008B60D1" w:rsidP="008B60D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B60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150/2013</w:t>
      </w:r>
    </w:p>
    <w:p w:rsidR="008B60D1" w:rsidRPr="008B60D1" w:rsidRDefault="008B60D1" w:rsidP="008B60D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B60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Senatu </w:t>
      </w:r>
      <w:r w:rsidRPr="008B60D1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Śląskiego Uniwersytetu Medycznego w Katowicach</w:t>
      </w:r>
    </w:p>
    <w:p w:rsidR="008B60D1" w:rsidRPr="008B60D1" w:rsidRDefault="008B60D1" w:rsidP="008B60D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B60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23 października 2013r. </w:t>
      </w:r>
    </w:p>
    <w:p w:rsidR="008B60D1" w:rsidRPr="008B60D1" w:rsidRDefault="008B60D1" w:rsidP="008B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60D1" w:rsidRPr="008B60D1" w:rsidRDefault="008B60D1" w:rsidP="008B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60D1" w:rsidRPr="008B60D1" w:rsidRDefault="008B60D1" w:rsidP="008B60D1">
      <w:pPr>
        <w:spacing w:after="0" w:line="36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zatwierdzenia   wyboru    podmiotu   do   przeprowadzenia   badania   rocznego sprawozdania finansowego za 2013 rok Śląskiego Uniwersytetu Medycznego </w:t>
      </w:r>
      <w:r w:rsidRPr="008B60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Katowicach</w:t>
      </w:r>
    </w:p>
    <w:p w:rsidR="008B60D1" w:rsidRPr="008B60D1" w:rsidRDefault="008B60D1" w:rsidP="008B6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60D1" w:rsidRPr="008B60D1" w:rsidRDefault="008B60D1" w:rsidP="008B60D1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B6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podstawie:  art. 66  ust. 4 Ustawy z dnia 29 września 1994 r. o rachunkowości  </w:t>
      </w:r>
      <w:r w:rsidRPr="008B60D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(t. j. Dz. U. z 2013 r. poz. 330 z późn.zm) </w:t>
      </w:r>
      <w:r w:rsidRPr="008B60D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związku z art. 101 ust. 4 ustawy z dnia 27 lipca 2005 r. Prawo o szkolnictwie wyższym (</w:t>
      </w:r>
      <w:proofErr w:type="spellStart"/>
      <w:r w:rsidRPr="008B60D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t.j</w:t>
      </w:r>
      <w:proofErr w:type="spellEnd"/>
      <w:r w:rsidRPr="008B60D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. Dz. U. z 2012 r. poz. 572 z </w:t>
      </w:r>
      <w:proofErr w:type="spellStart"/>
      <w:r w:rsidRPr="008B60D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późn</w:t>
      </w:r>
      <w:proofErr w:type="spellEnd"/>
      <w:r w:rsidRPr="008B60D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 zm.)</w:t>
      </w:r>
    </w:p>
    <w:p w:rsidR="008B60D1" w:rsidRPr="008B60D1" w:rsidRDefault="008B60D1" w:rsidP="008B6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8B60D1" w:rsidRPr="008B60D1" w:rsidRDefault="008B60D1" w:rsidP="008B6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60D1" w:rsidRPr="008B60D1" w:rsidRDefault="008B60D1" w:rsidP="008B6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0D1">
        <w:rPr>
          <w:rFonts w:ascii="Times New Roman" w:eastAsia="Times New Roman" w:hAnsi="Times New Roman" w:cs="Times New Roman"/>
          <w:sz w:val="24"/>
          <w:szCs w:val="24"/>
          <w:lang w:eastAsia="pl-PL"/>
        </w:rPr>
        <w:t>Senat Śląskiego Uniwersytetu Medycznego w Katowicach</w:t>
      </w:r>
    </w:p>
    <w:p w:rsidR="008B60D1" w:rsidRPr="008B60D1" w:rsidRDefault="008B60D1" w:rsidP="008B6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0D1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uchwala, co następuje:</w:t>
      </w:r>
    </w:p>
    <w:p w:rsidR="008B60D1" w:rsidRPr="008B60D1" w:rsidRDefault="008B60D1" w:rsidP="008B6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60D1" w:rsidRPr="008B60D1" w:rsidRDefault="008B60D1" w:rsidP="008B6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60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8B60D1" w:rsidRPr="008B60D1" w:rsidRDefault="008B60D1" w:rsidP="008B6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B60D1" w:rsidRPr="008B60D1" w:rsidRDefault="008B60D1" w:rsidP="008B60D1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0D1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Zatwierdza wybór Firmy POL-TAX SP. z o.o. z siedzibą 03-982 Warszawa, ul. Bora Komorowskiego 56c lok. 91, 03-982 Warszawa, do przeprowadzenia badania rocznego sprawozdania finansowego za 2013 rok Śląskiego Uniwersytetu Medycznego w Katowicach, dokonany w trybie przetargu nieograniczonego zgodnie z art. 39 Ustawy z dnia 29 stycznia 2004r. Prawo zamówień publicznych (</w:t>
      </w:r>
      <w:proofErr w:type="spellStart"/>
      <w:r w:rsidRPr="008B60D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t.j</w:t>
      </w:r>
      <w:proofErr w:type="spellEnd"/>
      <w:r w:rsidRPr="008B60D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Dz. U. z 2013 r. poz., 907</w:t>
      </w:r>
      <w:r w:rsidRPr="008B60D1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8B60D1" w:rsidRPr="008B60D1" w:rsidRDefault="008B60D1" w:rsidP="008B6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60D1" w:rsidRPr="008B60D1" w:rsidRDefault="008B60D1" w:rsidP="008B6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60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8B60D1" w:rsidRPr="008B60D1" w:rsidRDefault="008B60D1" w:rsidP="008B6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B60D1" w:rsidRPr="008B60D1" w:rsidRDefault="008B60D1" w:rsidP="008B60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</w:t>
      </w:r>
      <w:r w:rsidRPr="008B60D1">
        <w:rPr>
          <w:rFonts w:ascii="Times New Roman" w:eastAsia="Times New Roman" w:hAnsi="Times New Roman" w:cs="Times New Roman"/>
          <w:caps/>
          <w:sz w:val="24"/>
          <w:szCs w:val="24"/>
          <w:lang w:eastAsia="pl-PL"/>
        </w:rPr>
        <w:t>u</w:t>
      </w:r>
      <w:r w:rsidRPr="008B6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chwały powierza Rektorowi Śląskiego Uniwersytetu Medycznego                            </w:t>
      </w:r>
      <w:r w:rsidRPr="008B60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Katowicach. </w:t>
      </w:r>
    </w:p>
    <w:p w:rsidR="008B60D1" w:rsidRPr="008B60D1" w:rsidRDefault="008B60D1" w:rsidP="008B6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60D1" w:rsidRPr="008B60D1" w:rsidRDefault="008B60D1" w:rsidP="008B6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60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8B60D1" w:rsidRPr="008B60D1" w:rsidRDefault="008B60D1" w:rsidP="008B6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60D1" w:rsidRPr="008B60D1" w:rsidRDefault="008B60D1" w:rsidP="008B6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wchodzi w życie z dniem podjęcia. </w:t>
      </w:r>
    </w:p>
    <w:p w:rsidR="008B60D1" w:rsidRPr="008B60D1" w:rsidRDefault="008B60D1" w:rsidP="008B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60D1" w:rsidRPr="008B60D1" w:rsidRDefault="008B60D1" w:rsidP="008B60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60D1" w:rsidRPr="008B60D1" w:rsidRDefault="008B60D1" w:rsidP="008B60D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8B60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                                                            Przewodniczący Senatu</w:t>
      </w:r>
    </w:p>
    <w:p w:rsidR="008B60D1" w:rsidRPr="008B60D1" w:rsidRDefault="008B60D1" w:rsidP="008B60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8B60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                      Rektor</w:t>
      </w:r>
    </w:p>
    <w:p w:rsidR="008B60D1" w:rsidRPr="008B60D1" w:rsidRDefault="008B60D1" w:rsidP="008B6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8B60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                         Śląskiego Uniwersytetu Medycznego w Katowicach</w:t>
      </w:r>
    </w:p>
    <w:p w:rsidR="008B60D1" w:rsidRPr="008B60D1" w:rsidRDefault="008B60D1" w:rsidP="008B60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665339" w:rsidRDefault="008B60D1" w:rsidP="008B60D1">
      <w:r w:rsidRPr="008B60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                                      </w:t>
      </w:r>
      <w:r w:rsidRPr="008B60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ab/>
      </w:r>
      <w:r w:rsidRPr="008B60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ab/>
        <w:t xml:space="preserve">prof. dr hab. n. med. </w:t>
      </w:r>
      <w:r w:rsidRPr="008B60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Przemysław Jałowiecki</w:t>
      </w:r>
      <w:bookmarkStart w:id="0" w:name="_GoBack"/>
      <w:bookmarkEnd w:id="0"/>
    </w:p>
    <w:sectPr w:rsidR="00665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D1"/>
    <w:rsid w:val="00665339"/>
    <w:rsid w:val="008B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D8CB8-F2F0-4270-923C-F8385A19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2013-10-28T11:04:00Z</dcterms:created>
  <dcterms:modified xsi:type="dcterms:W3CDTF">2013-10-28T11:05:00Z</dcterms:modified>
</cp:coreProperties>
</file>