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54" w:rsidRDefault="007759A4" w:rsidP="00F81E26">
      <w:pPr>
        <w:jc w:val="center"/>
        <w:rPr>
          <w:b/>
          <w:sz w:val="22"/>
        </w:rPr>
      </w:pPr>
      <w:r>
        <w:rPr>
          <w:b/>
          <w:sz w:val="22"/>
        </w:rPr>
        <w:t>Zarządzenie Nr 95</w:t>
      </w:r>
      <w:r w:rsidR="00F03D54">
        <w:rPr>
          <w:b/>
          <w:i/>
          <w:sz w:val="22"/>
        </w:rPr>
        <w:t>/</w:t>
      </w:r>
      <w:r w:rsidR="00F03D54">
        <w:rPr>
          <w:b/>
          <w:sz w:val="22"/>
        </w:rPr>
        <w:t>2013</w:t>
      </w:r>
    </w:p>
    <w:p w:rsidR="00F03D54" w:rsidRDefault="00F03D54" w:rsidP="00F81E26">
      <w:pPr>
        <w:jc w:val="center"/>
        <w:rPr>
          <w:b/>
          <w:sz w:val="22"/>
        </w:rPr>
      </w:pPr>
      <w:r>
        <w:rPr>
          <w:b/>
          <w:sz w:val="22"/>
        </w:rPr>
        <w:t xml:space="preserve">z dnia </w:t>
      </w:r>
      <w:r w:rsidR="007759A4">
        <w:rPr>
          <w:b/>
          <w:sz w:val="22"/>
        </w:rPr>
        <w:t>12.07.2013</w:t>
      </w:r>
      <w:r>
        <w:rPr>
          <w:b/>
          <w:i/>
          <w:sz w:val="22"/>
        </w:rPr>
        <w:t xml:space="preserve"> r.</w:t>
      </w:r>
    </w:p>
    <w:p w:rsidR="00F03D54" w:rsidRDefault="00F03D54" w:rsidP="00F81E26">
      <w:pPr>
        <w:pStyle w:val="Nagwek1"/>
      </w:pPr>
      <w:r>
        <w:t>Rektora</w:t>
      </w:r>
    </w:p>
    <w:p w:rsidR="00F03D54" w:rsidRDefault="00F03D54" w:rsidP="00F81E26">
      <w:pPr>
        <w:jc w:val="center"/>
        <w:rPr>
          <w:b/>
          <w:sz w:val="22"/>
        </w:rPr>
      </w:pPr>
      <w:r>
        <w:rPr>
          <w:b/>
          <w:sz w:val="22"/>
        </w:rPr>
        <w:t xml:space="preserve">Śląskiego Uniwersytetu Medycznego w Katowicach </w:t>
      </w:r>
    </w:p>
    <w:p w:rsidR="00F03D54" w:rsidRDefault="00F03D54" w:rsidP="00EA70B7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</w:rPr>
      </w:pPr>
    </w:p>
    <w:p w:rsidR="00F03D54" w:rsidRDefault="00F03D54" w:rsidP="00F81E26">
      <w:pPr>
        <w:pStyle w:val="Tekstpodstawowywcity2"/>
        <w:rPr>
          <w:sz w:val="22"/>
        </w:rPr>
      </w:pPr>
      <w:r>
        <w:rPr>
          <w:sz w:val="22"/>
        </w:rPr>
        <w:t>w sprawie: ustalenia wysokości opłaty za zajęcia dydaktyczne realizowane w systemie studiów niestacjonarnych (zaocznych) na Wydziale Nauk o Zdrowiu w roku akademickim 2013/2014.</w:t>
      </w:r>
    </w:p>
    <w:p w:rsidR="00F03D54" w:rsidRDefault="00F03D54" w:rsidP="00F81E26">
      <w:pPr>
        <w:tabs>
          <w:tab w:val="left" w:pos="1260"/>
        </w:tabs>
        <w:ind w:left="1260" w:hanging="1260"/>
        <w:jc w:val="both"/>
        <w:rPr>
          <w:sz w:val="22"/>
        </w:rPr>
      </w:pPr>
    </w:p>
    <w:p w:rsidR="00F03D54" w:rsidRDefault="00F03D54" w:rsidP="00F81E26">
      <w:pPr>
        <w:jc w:val="both"/>
        <w:rPr>
          <w:sz w:val="22"/>
        </w:rPr>
      </w:pPr>
      <w:r>
        <w:rPr>
          <w:sz w:val="22"/>
        </w:rPr>
        <w:t xml:space="preserve">Działając na podstawie art. 99 ust. 1 pkt 1 oraz ust. 2 ustawy z dnia 27 lipca 2005 r. Prawo </w:t>
      </w:r>
      <w:r>
        <w:rPr>
          <w:sz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r>
        <w:rPr>
          <w:i/>
        </w:rPr>
        <w:t xml:space="preserve">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 oraz § 51 ust. 4 Statutu Śląskiego Uniwersytetu Medycznego w Katowicach niniejszym zarządzam, co następuje:</w:t>
      </w:r>
    </w:p>
    <w:p w:rsidR="00F03D54" w:rsidRDefault="00F03D54" w:rsidP="00F81E26">
      <w:pPr>
        <w:rPr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1</w:t>
      </w:r>
    </w:p>
    <w:p w:rsidR="00F03D54" w:rsidRDefault="00F03D54" w:rsidP="003A15E3">
      <w:pPr>
        <w:tabs>
          <w:tab w:val="left" w:pos="0"/>
        </w:tabs>
        <w:spacing w:before="120"/>
        <w:jc w:val="both"/>
        <w:rPr>
          <w:sz w:val="22"/>
        </w:rPr>
      </w:pPr>
      <w:r>
        <w:rPr>
          <w:sz w:val="22"/>
        </w:rPr>
        <w:t>Ustalam wysokość opłat za zajęcia dydaktyczne realizowane w systemie studiów niestacjonarnych (zaocznych</w:t>
      </w:r>
      <w:r>
        <w:rPr>
          <w:sz w:val="22"/>
          <w:u w:val="single"/>
        </w:rPr>
        <w:t>)</w:t>
      </w:r>
      <w:r>
        <w:rPr>
          <w:sz w:val="22"/>
        </w:rPr>
        <w:t xml:space="preserve"> podjętych w roku akademickim 2013/2014 na Wydziale Nauk o Zdrowiu na następujących kierunkach:</w:t>
      </w:r>
    </w:p>
    <w:p w:rsidR="00F03D54" w:rsidRDefault="00F03D54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</w:rPr>
      </w:pPr>
      <w:r>
        <w:rPr>
          <w:b/>
          <w:bCs/>
          <w:sz w:val="22"/>
        </w:rPr>
        <w:t>położnictwo</w:t>
      </w:r>
      <w:r>
        <w:rPr>
          <w:sz w:val="22"/>
        </w:rPr>
        <w:t xml:space="preserve"> – </w:t>
      </w:r>
      <w:r>
        <w:rPr>
          <w:sz w:val="22"/>
          <w:u w:val="single"/>
        </w:rPr>
        <w:t>studia drugiego stopnia</w:t>
      </w:r>
      <w:r>
        <w:rPr>
          <w:sz w:val="22"/>
        </w:rPr>
        <w:t xml:space="preserve"> – </w:t>
      </w:r>
      <w:r>
        <w:rPr>
          <w:b/>
          <w:bCs/>
          <w:sz w:val="22"/>
        </w:rPr>
        <w:t>5 700,-zł</w:t>
      </w:r>
      <w:r>
        <w:rPr>
          <w:sz w:val="22"/>
        </w:rPr>
        <w:t xml:space="preserve"> za każdy rok studiów, w tym: </w:t>
      </w:r>
      <w:r>
        <w:rPr>
          <w:sz w:val="22"/>
        </w:rPr>
        <w:br/>
        <w:t xml:space="preserve">za semestr zimowy 2 850,-zł i za semestr letni 2 850,-zł,  </w:t>
      </w:r>
    </w:p>
    <w:p w:rsidR="00F03D54" w:rsidRDefault="00F03D54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</w:rPr>
      </w:pPr>
      <w:r>
        <w:rPr>
          <w:b/>
          <w:bCs/>
          <w:sz w:val="22"/>
        </w:rPr>
        <w:t>pielęgniarstwo</w:t>
      </w:r>
      <w:r>
        <w:rPr>
          <w:sz w:val="22"/>
        </w:rPr>
        <w:t xml:space="preserve"> – </w:t>
      </w:r>
      <w:r>
        <w:rPr>
          <w:sz w:val="22"/>
          <w:u w:val="single"/>
        </w:rPr>
        <w:t>studia drugiego stopnia</w:t>
      </w:r>
      <w:r>
        <w:rPr>
          <w:sz w:val="22"/>
        </w:rPr>
        <w:t xml:space="preserve"> – </w:t>
      </w:r>
      <w:r>
        <w:rPr>
          <w:b/>
          <w:bCs/>
          <w:sz w:val="22"/>
        </w:rPr>
        <w:t>5 000,-zł</w:t>
      </w:r>
      <w:r>
        <w:rPr>
          <w:sz w:val="22"/>
        </w:rPr>
        <w:t xml:space="preserve"> za każdy rok studiów, w tym: za semestr zimowy 2 500,-zł i za semestr letni 2 500,-zł,</w:t>
      </w:r>
    </w:p>
    <w:p w:rsidR="00F03D54" w:rsidRDefault="00F03D54" w:rsidP="00F81E26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</w:rPr>
      </w:pPr>
      <w:r>
        <w:rPr>
          <w:b/>
          <w:bCs/>
          <w:sz w:val="22"/>
        </w:rPr>
        <w:t>fizjoterapia  -</w:t>
      </w:r>
      <w:r>
        <w:rPr>
          <w:sz w:val="22"/>
        </w:rPr>
        <w:t xml:space="preserve"> </w:t>
      </w:r>
      <w:r>
        <w:rPr>
          <w:sz w:val="22"/>
          <w:u w:val="single"/>
        </w:rPr>
        <w:t>studia drugiego stopnia</w:t>
      </w:r>
      <w:r>
        <w:rPr>
          <w:sz w:val="22"/>
        </w:rPr>
        <w:t xml:space="preserve"> - </w:t>
      </w:r>
      <w:r>
        <w:rPr>
          <w:b/>
          <w:bCs/>
          <w:sz w:val="22"/>
        </w:rPr>
        <w:t>6 400,-zł</w:t>
      </w:r>
      <w:r>
        <w:rPr>
          <w:sz w:val="22"/>
        </w:rPr>
        <w:t xml:space="preserve"> za każdy rok studiów, w tym: za semestr zimowy </w:t>
      </w:r>
      <w:r>
        <w:rPr>
          <w:sz w:val="22"/>
        </w:rPr>
        <w:br/>
        <w:t>3 200,-zł i za semestr letni 3 200,-zł.</w:t>
      </w:r>
    </w:p>
    <w:p w:rsidR="00F03D54" w:rsidRDefault="00F03D54" w:rsidP="00F81E26">
      <w:pPr>
        <w:spacing w:before="240"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>§ 2</w:t>
      </w:r>
    </w:p>
    <w:p w:rsidR="00F03D54" w:rsidRDefault="00F03D54" w:rsidP="00F81E26">
      <w:pPr>
        <w:spacing w:before="120"/>
        <w:jc w:val="both"/>
        <w:rPr>
          <w:sz w:val="22"/>
        </w:rPr>
      </w:pPr>
      <w:r>
        <w:rPr>
          <w:sz w:val="22"/>
        </w:rPr>
        <w:t xml:space="preserve">Studenci kierunków, o których mowa w § 1, którzy rozpoczęli studia w roku akademickim: </w:t>
      </w:r>
    </w:p>
    <w:p w:rsidR="00F03D54" w:rsidRDefault="00F03D54" w:rsidP="00EA70B7">
      <w:pPr>
        <w:spacing w:before="120"/>
        <w:ind w:left="705" w:hanging="345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ab/>
      </w:r>
      <w:r w:rsidRPr="00EA70B7">
        <w:rPr>
          <w:b/>
          <w:sz w:val="22"/>
        </w:rPr>
        <w:t>2012/2013</w:t>
      </w:r>
      <w:r>
        <w:rPr>
          <w:sz w:val="22"/>
        </w:rPr>
        <w:t xml:space="preserve"> ponoszą odpłatność za studia wg stawek ustalonych w Zarządzeniu Nr 116/2012 z dnia 20.07.2012 r. Rektora Śląskiego Uniwersytetu Medycznego w Katowicach.</w:t>
      </w:r>
    </w:p>
    <w:p w:rsidR="00F03D54" w:rsidRDefault="00F03D54" w:rsidP="00F81E26">
      <w:pPr>
        <w:numPr>
          <w:ilvl w:val="0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</w:rPr>
      </w:pPr>
      <w:r>
        <w:rPr>
          <w:b/>
          <w:sz w:val="22"/>
        </w:rPr>
        <w:t>2011/2012</w:t>
      </w:r>
      <w:r>
        <w:rPr>
          <w:sz w:val="22"/>
        </w:rPr>
        <w:t xml:space="preserve"> ponoszą odpłatność za studia wg stawek ustalonych w Zarządzeniu Nr 78/2011 </w:t>
      </w:r>
      <w:r>
        <w:rPr>
          <w:sz w:val="22"/>
        </w:rPr>
        <w:br/>
        <w:t>z dnia 13.07.2011 r. Rektora Śląskiego Uniwersytetu Medycznego w Katowicach.</w:t>
      </w:r>
    </w:p>
    <w:p w:rsidR="00F03D54" w:rsidRPr="00F81E26" w:rsidRDefault="00F03D54" w:rsidP="00F81E26">
      <w:pPr>
        <w:numPr>
          <w:ilvl w:val="0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</w:rPr>
      </w:pPr>
      <w:r>
        <w:rPr>
          <w:b/>
          <w:sz w:val="22"/>
        </w:rPr>
        <w:t>2010/2011</w:t>
      </w:r>
      <w:r>
        <w:rPr>
          <w:sz w:val="22"/>
        </w:rPr>
        <w:t xml:space="preserve"> ponoszą odpłatność za studia wg stawek ustalonych w Zarządzeniu Nr 80/2010 </w:t>
      </w:r>
      <w:r>
        <w:rPr>
          <w:sz w:val="22"/>
        </w:rPr>
        <w:br/>
        <w:t>z dnia 21.07.2010 r. Rektora Śląskiego Uniwersytetu Medycznego w Katowicach.</w:t>
      </w:r>
    </w:p>
    <w:p w:rsidR="00F03D54" w:rsidRDefault="00F03D54" w:rsidP="00F81E26">
      <w:pPr>
        <w:ind w:left="360"/>
        <w:jc w:val="both"/>
        <w:rPr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3</w:t>
      </w:r>
    </w:p>
    <w:p w:rsidR="00F03D54" w:rsidRDefault="00F03D54" w:rsidP="00F81E26">
      <w:pPr>
        <w:numPr>
          <w:ilvl w:val="0"/>
          <w:numId w:val="3"/>
        </w:numPr>
        <w:tabs>
          <w:tab w:val="num" w:pos="360"/>
        </w:tabs>
        <w:spacing w:before="120"/>
        <w:ind w:left="357" w:hanging="357"/>
        <w:jc w:val="both"/>
        <w:rPr>
          <w:sz w:val="22"/>
        </w:rPr>
      </w:pPr>
      <w:r>
        <w:rPr>
          <w:sz w:val="22"/>
        </w:rPr>
        <w:t xml:space="preserve">Opłaty za zajęcia dydaktyczne realizowane w systemie studiów niestacjonarnych należy wnieść </w:t>
      </w:r>
      <w:r>
        <w:rPr>
          <w:sz w:val="22"/>
        </w:rPr>
        <w:br/>
        <w:t>w terminach: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</w:tabs>
        <w:ind w:left="714" w:hanging="357"/>
        <w:rPr>
          <w:sz w:val="22"/>
        </w:rPr>
      </w:pPr>
      <w:r>
        <w:rPr>
          <w:sz w:val="22"/>
        </w:rPr>
        <w:t xml:space="preserve">za semestr zimowy najpóźniej do dnia 30 września, 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</w:tabs>
        <w:ind w:left="714" w:hanging="357"/>
        <w:rPr>
          <w:sz w:val="22"/>
        </w:rPr>
      </w:pPr>
      <w:r>
        <w:rPr>
          <w:sz w:val="22"/>
        </w:rPr>
        <w:t>za semestr letni najpóźniej do dnia 15 lutego.</w:t>
      </w:r>
    </w:p>
    <w:p w:rsidR="00F03D54" w:rsidRDefault="00F03D54" w:rsidP="00F81E26">
      <w:pPr>
        <w:numPr>
          <w:ilvl w:val="0"/>
          <w:numId w:val="3"/>
        </w:numPr>
        <w:tabs>
          <w:tab w:val="num" w:pos="360"/>
        </w:tabs>
        <w:spacing w:before="120"/>
        <w:ind w:hanging="720"/>
        <w:jc w:val="both"/>
        <w:rPr>
          <w:sz w:val="22"/>
        </w:rPr>
      </w:pPr>
      <w:r>
        <w:rPr>
          <w:sz w:val="22"/>
        </w:rPr>
        <w:t xml:space="preserve">Studenci wnoszący opłaty w ratach uiszczają je w terminach: </w:t>
      </w:r>
    </w:p>
    <w:p w:rsidR="00F03D54" w:rsidRDefault="00F03D54" w:rsidP="00F81E26">
      <w:pPr>
        <w:numPr>
          <w:ilvl w:val="1"/>
          <w:numId w:val="3"/>
        </w:numPr>
        <w:tabs>
          <w:tab w:val="num" w:pos="720"/>
        </w:tabs>
        <w:spacing w:before="120"/>
        <w:ind w:left="1434" w:hanging="1077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za semestr zimowy: 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</w:rPr>
      </w:pPr>
      <w:r>
        <w:rPr>
          <w:sz w:val="22"/>
        </w:rPr>
        <w:t xml:space="preserve">I rata do dnia </w:t>
      </w:r>
      <w:r>
        <w:rPr>
          <w:b/>
          <w:bCs/>
          <w:sz w:val="22"/>
        </w:rPr>
        <w:t>30 września</w:t>
      </w:r>
      <w:r>
        <w:rPr>
          <w:sz w:val="22"/>
        </w:rPr>
        <w:t xml:space="preserve"> - w wysokości ¼ opłaty rocznej na danym kierunku studiów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</w:rPr>
      </w:pPr>
      <w:r>
        <w:rPr>
          <w:sz w:val="22"/>
        </w:rPr>
        <w:t xml:space="preserve">II rata do dnia </w:t>
      </w:r>
      <w:r>
        <w:rPr>
          <w:b/>
          <w:bCs/>
          <w:sz w:val="22"/>
        </w:rPr>
        <w:t xml:space="preserve">10 grudnia </w:t>
      </w:r>
      <w:r>
        <w:rPr>
          <w:sz w:val="22"/>
        </w:rPr>
        <w:t>- w wysokości ¼ opłaty rocznej na danym kierunku studiów</w:t>
      </w:r>
    </w:p>
    <w:p w:rsidR="00F03D54" w:rsidRDefault="00F03D54" w:rsidP="00F81E26">
      <w:pPr>
        <w:numPr>
          <w:ilvl w:val="1"/>
          <w:numId w:val="3"/>
        </w:numPr>
        <w:tabs>
          <w:tab w:val="num" w:pos="720"/>
        </w:tabs>
        <w:spacing w:before="120"/>
        <w:ind w:left="714" w:hanging="357"/>
        <w:jc w:val="both"/>
        <w:rPr>
          <w:sz w:val="22"/>
          <w:u w:val="single"/>
        </w:rPr>
      </w:pPr>
      <w:r>
        <w:rPr>
          <w:sz w:val="22"/>
          <w:u w:val="single"/>
        </w:rPr>
        <w:t>za semestr letni: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</w:rPr>
      </w:pPr>
      <w:r>
        <w:rPr>
          <w:sz w:val="22"/>
        </w:rPr>
        <w:t xml:space="preserve">I rata do dnia </w:t>
      </w:r>
      <w:r>
        <w:rPr>
          <w:b/>
          <w:bCs/>
          <w:sz w:val="22"/>
        </w:rPr>
        <w:t>15 lutego</w:t>
      </w:r>
      <w:r>
        <w:rPr>
          <w:sz w:val="22"/>
        </w:rPr>
        <w:t xml:space="preserve"> - w wysokości ¼ opłaty rocznej na danym kierunku studiów</w:t>
      </w:r>
    </w:p>
    <w:p w:rsidR="00F03D54" w:rsidRDefault="00F03D54" w:rsidP="00F81E26">
      <w:pPr>
        <w:numPr>
          <w:ilvl w:val="2"/>
          <w:numId w:val="1"/>
        </w:numPr>
        <w:tabs>
          <w:tab w:val="num" w:pos="720"/>
          <w:tab w:val="num" w:pos="2160"/>
        </w:tabs>
        <w:ind w:left="1434" w:hanging="1077"/>
        <w:jc w:val="both"/>
        <w:rPr>
          <w:sz w:val="22"/>
        </w:rPr>
      </w:pPr>
      <w:r>
        <w:rPr>
          <w:sz w:val="22"/>
        </w:rPr>
        <w:t xml:space="preserve">II rata do dnia </w:t>
      </w:r>
      <w:r>
        <w:rPr>
          <w:b/>
          <w:bCs/>
          <w:sz w:val="22"/>
        </w:rPr>
        <w:t xml:space="preserve">15 kwietnia </w:t>
      </w:r>
      <w:r>
        <w:rPr>
          <w:sz w:val="22"/>
        </w:rPr>
        <w:t>- w wysokości ¼ opłaty rocznej na danym kierunku studiów.</w:t>
      </w:r>
    </w:p>
    <w:p w:rsidR="00F03D54" w:rsidRDefault="00F03D54" w:rsidP="00F81E26">
      <w:pPr>
        <w:jc w:val="center"/>
        <w:rPr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4</w:t>
      </w: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 xml:space="preserve">z zastrzeżeniem ust. 3. </w:t>
      </w:r>
    </w:p>
    <w:p w:rsidR="00F03D54" w:rsidRDefault="00F03D54" w:rsidP="00F81E26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rFonts w:ascii="Times New Roman" w:hAnsi="Times New Roman"/>
            <w:color w:val="auto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Nauk o Zdrowiu. </w:t>
      </w:r>
    </w:p>
    <w:p w:rsidR="00F03D54" w:rsidRDefault="00F03D54" w:rsidP="00F81E26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F03D54" w:rsidRDefault="00F03D54" w:rsidP="00F81E26">
      <w:pPr>
        <w:spacing w:before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 Bank Śląski S.A. O/Katowice</w:t>
      </w:r>
    </w:p>
    <w:p w:rsidR="00F03D54" w:rsidRDefault="00F03D54" w:rsidP="00F81E26">
      <w:pPr>
        <w:pStyle w:val="Tekstpodstawowywcity"/>
        <w:spacing w:before="120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40 1050 1214 1000 0007 0000 9103</w:t>
      </w:r>
    </w:p>
    <w:p w:rsidR="00F03D54" w:rsidRDefault="00F03D54" w:rsidP="00F81E26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</w:p>
    <w:p w:rsidR="00F03D54" w:rsidRDefault="00F03D54" w:rsidP="00F81E26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Nauk o Zdrowiu opłata za rok I 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pierwszy/studiów na kierunku.........................”</w:t>
      </w:r>
    </w:p>
    <w:p w:rsidR="00F03D54" w:rsidRDefault="00F03D54" w:rsidP="00F81E26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Nauk o Zdrowiu i stanowi on podstawę do wpisania na I rok studiów.</w:t>
      </w:r>
    </w:p>
    <w:p w:rsidR="00F03D54" w:rsidRDefault="00F03D54" w:rsidP="00F81E26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F03D54" w:rsidRDefault="00F03D54" w:rsidP="00F81E26">
      <w:pPr>
        <w:jc w:val="center"/>
        <w:rPr>
          <w:b/>
          <w:bCs/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5</w:t>
      </w:r>
    </w:p>
    <w:p w:rsidR="00F03D54" w:rsidRDefault="00F03D54" w:rsidP="00F81E26">
      <w:pPr>
        <w:spacing w:before="120"/>
        <w:jc w:val="both"/>
        <w:rPr>
          <w:sz w:val="22"/>
        </w:rPr>
      </w:pPr>
      <w:r>
        <w:rPr>
          <w:sz w:val="22"/>
        </w:rPr>
        <w:t>Zobowiązuje się Dział Planowania i Analiz Ekonomicznych do corocznego sporządzania kalkulacji kosztów dla każdego kierunku studiów niestacjonarnych.</w:t>
      </w:r>
    </w:p>
    <w:p w:rsidR="00F03D54" w:rsidRDefault="00F03D54" w:rsidP="00F81E26">
      <w:pPr>
        <w:jc w:val="both"/>
        <w:rPr>
          <w:sz w:val="22"/>
        </w:rPr>
      </w:pPr>
    </w:p>
    <w:p w:rsidR="00F03D54" w:rsidRDefault="00F03D54" w:rsidP="00F81E2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§ 6</w:t>
      </w:r>
    </w:p>
    <w:p w:rsidR="00F03D54" w:rsidRDefault="00F03D54" w:rsidP="00F81E26">
      <w:pPr>
        <w:spacing w:before="120"/>
        <w:jc w:val="both"/>
        <w:rPr>
          <w:sz w:val="22"/>
        </w:rPr>
      </w:pPr>
      <w:r>
        <w:rPr>
          <w:sz w:val="22"/>
        </w:rPr>
        <w:t xml:space="preserve">W przypadku zmiany kosztów kształcenia o więcej niż </w:t>
      </w:r>
      <w:r>
        <w:rPr>
          <w:b/>
          <w:bCs/>
          <w:sz w:val="22"/>
        </w:rPr>
        <w:t>+/-</w:t>
      </w:r>
      <w:r>
        <w:rPr>
          <w:sz w:val="22"/>
        </w:rPr>
        <w:t xml:space="preserve"> 10% Uczelnia zastrzega sobie prawo zmiany wysokości odpłatności za studia w wysokości </w:t>
      </w:r>
      <w:r>
        <w:rPr>
          <w:b/>
          <w:bCs/>
          <w:sz w:val="22"/>
        </w:rPr>
        <w:t xml:space="preserve">+/- </w:t>
      </w:r>
      <w:r>
        <w:rPr>
          <w:sz w:val="22"/>
        </w:rPr>
        <w:t>10%.</w:t>
      </w:r>
    </w:p>
    <w:p w:rsidR="00F03D54" w:rsidRDefault="00F03D54" w:rsidP="00F81E26">
      <w:pPr>
        <w:jc w:val="center"/>
        <w:rPr>
          <w:sz w:val="22"/>
        </w:rPr>
      </w:pPr>
    </w:p>
    <w:p w:rsidR="00F03D54" w:rsidRDefault="00F03D54" w:rsidP="00F81E26">
      <w:pPr>
        <w:spacing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>§ 7</w:t>
      </w:r>
    </w:p>
    <w:p w:rsidR="00F03D54" w:rsidRDefault="00F03D54" w:rsidP="00F81E26">
      <w:pPr>
        <w:pStyle w:val="Tekstpodstawowy"/>
      </w:pPr>
      <w:r>
        <w:t>Nadzór nad wykonaniem Zarządzenia powierzam Dziekanowi Wydziału Nauk o Zdrowiu.</w:t>
      </w:r>
      <w:r>
        <w:br/>
      </w:r>
    </w:p>
    <w:p w:rsidR="00F03D54" w:rsidRDefault="00F03D54" w:rsidP="00F81E26">
      <w:pPr>
        <w:spacing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>§ 8</w:t>
      </w:r>
    </w:p>
    <w:p w:rsidR="00F03D54" w:rsidRDefault="00F03D54" w:rsidP="00F81E26">
      <w:pPr>
        <w:rPr>
          <w:sz w:val="22"/>
        </w:rPr>
      </w:pPr>
      <w:r>
        <w:rPr>
          <w:sz w:val="22"/>
        </w:rPr>
        <w:t>Treść niniejszego zarządzenia polecam zamieścić na stronie internetowej Uczelni.</w:t>
      </w:r>
    </w:p>
    <w:p w:rsidR="00F03D54" w:rsidRDefault="00F03D54" w:rsidP="00F81E26">
      <w:pPr>
        <w:rPr>
          <w:sz w:val="22"/>
        </w:rPr>
      </w:pPr>
    </w:p>
    <w:p w:rsidR="00F03D54" w:rsidRDefault="00F03D54" w:rsidP="00F81E26">
      <w:pPr>
        <w:spacing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>§ 9</w:t>
      </w:r>
    </w:p>
    <w:p w:rsidR="00F03D54" w:rsidRDefault="00F03D54" w:rsidP="00F81E26">
      <w:pPr>
        <w:rPr>
          <w:sz w:val="22"/>
        </w:rPr>
      </w:pPr>
      <w:r>
        <w:rPr>
          <w:sz w:val="22"/>
        </w:rPr>
        <w:t xml:space="preserve">Zarządzenie wchodzi w życie z dniem podpisania. </w:t>
      </w:r>
    </w:p>
    <w:p w:rsidR="00F03D54" w:rsidRDefault="00F03D54" w:rsidP="00F81E26">
      <w:pPr>
        <w:rPr>
          <w:sz w:val="22"/>
          <w:u w:val="single"/>
        </w:rPr>
      </w:pPr>
    </w:p>
    <w:p w:rsidR="00F03D54" w:rsidRDefault="00F03D54" w:rsidP="00F81E26">
      <w:pPr>
        <w:rPr>
          <w:b/>
        </w:rPr>
      </w:pPr>
    </w:p>
    <w:p w:rsidR="00F03D54" w:rsidRDefault="00F03D54" w:rsidP="00F81E26">
      <w:pPr>
        <w:rPr>
          <w:b/>
        </w:rPr>
      </w:pPr>
    </w:p>
    <w:p w:rsidR="00B27460" w:rsidRDefault="00B27460" w:rsidP="00B27460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B27460" w:rsidRDefault="00B27460" w:rsidP="00B27460">
      <w:pPr>
        <w:ind w:left="1416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B27460" w:rsidRDefault="00B27460" w:rsidP="00B27460">
      <w:pPr>
        <w:jc w:val="center"/>
        <w:rPr>
          <w:b/>
          <w:i/>
          <w:sz w:val="20"/>
          <w:szCs w:val="20"/>
        </w:rPr>
      </w:pPr>
    </w:p>
    <w:p w:rsidR="00B27460" w:rsidRDefault="00B27460" w:rsidP="00B27460">
      <w:pPr>
        <w:jc w:val="center"/>
        <w:rPr>
          <w:b/>
          <w:i/>
          <w:sz w:val="20"/>
          <w:szCs w:val="20"/>
        </w:rPr>
      </w:pPr>
    </w:p>
    <w:p w:rsidR="00F03D54" w:rsidRPr="00B27460" w:rsidRDefault="00B27460" w:rsidP="00B27460">
      <w:pPr>
        <w:ind w:left="1416" w:firstLine="708"/>
        <w:jc w:val="center"/>
        <w:rPr>
          <w:b/>
        </w:rPr>
      </w:pPr>
      <w:bookmarkStart w:id="0" w:name="_GoBack"/>
      <w:bookmarkEnd w:id="0"/>
      <w:r>
        <w:rPr>
          <w:b/>
          <w:i/>
          <w:sz w:val="20"/>
          <w:szCs w:val="20"/>
        </w:rPr>
        <w:t>prof. dr hab. n. med. Przemysław Jałowiecki</w:t>
      </w:r>
    </w:p>
    <w:p w:rsidR="00F03D54" w:rsidRDefault="00F03D54" w:rsidP="00F81E26">
      <w:pPr>
        <w:rPr>
          <w:sz w:val="20"/>
          <w:u w:val="single"/>
        </w:rPr>
      </w:pPr>
      <w:r>
        <w:rPr>
          <w:sz w:val="20"/>
          <w:u w:val="single"/>
        </w:rPr>
        <w:t>Otrzymują: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Prorektor ds. Studiów i Studentów 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>Dziekan Wydziału Nauk o Zdrowiu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Z-ca Kanclerza - Dyrektor ds. </w:t>
      </w:r>
      <w:proofErr w:type="spellStart"/>
      <w:r>
        <w:rPr>
          <w:sz w:val="20"/>
        </w:rPr>
        <w:t>Ekonomiczno</w:t>
      </w:r>
      <w:proofErr w:type="spellEnd"/>
      <w:r>
        <w:rPr>
          <w:sz w:val="20"/>
        </w:rPr>
        <w:t xml:space="preserve"> – Eksploatacyjnych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Kwestor 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 xml:space="preserve">Dział Planowania i Analiz Ekonomicznych </w:t>
      </w:r>
    </w:p>
    <w:p w:rsidR="00F03D54" w:rsidRDefault="00F03D54" w:rsidP="00F81E26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20"/>
        </w:rPr>
      </w:pPr>
      <w:r>
        <w:rPr>
          <w:sz w:val="20"/>
        </w:rPr>
        <w:t>Dział Kontroli i Audytu</w:t>
      </w:r>
    </w:p>
    <w:p w:rsidR="00F03D54" w:rsidRDefault="00F03D54" w:rsidP="003A15E3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</w:pPr>
      <w:r>
        <w:rPr>
          <w:sz w:val="20"/>
        </w:rPr>
        <w:t xml:space="preserve">a/a </w:t>
      </w:r>
    </w:p>
    <w:sectPr w:rsidR="00F03D54" w:rsidSect="00F81E26">
      <w:pgSz w:w="11906" w:h="16838"/>
      <w:pgMar w:top="1134" w:right="99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483F63"/>
    <w:multiLevelType w:val="hybridMultilevel"/>
    <w:tmpl w:val="E75C3EA6"/>
    <w:lvl w:ilvl="0" w:tplc="4B7A19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6"/>
    <w:rsid w:val="0020280B"/>
    <w:rsid w:val="00232426"/>
    <w:rsid w:val="002825F0"/>
    <w:rsid w:val="003A15E3"/>
    <w:rsid w:val="0048585D"/>
    <w:rsid w:val="004E12CC"/>
    <w:rsid w:val="0057184A"/>
    <w:rsid w:val="006B7F05"/>
    <w:rsid w:val="007759A4"/>
    <w:rsid w:val="008433F1"/>
    <w:rsid w:val="008B6809"/>
    <w:rsid w:val="00B27460"/>
    <w:rsid w:val="00B84F96"/>
    <w:rsid w:val="00D0550D"/>
    <w:rsid w:val="00EA70B7"/>
    <w:rsid w:val="00F03D54"/>
    <w:rsid w:val="00F81E26"/>
    <w:rsid w:val="00F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5C9C03-DC15-417E-81CA-B66F8C6A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1E26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1E26"/>
    <w:rPr>
      <w:rFonts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F81E26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F81E26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1E26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81E26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81E26"/>
    <w:rPr>
      <w:rFonts w:ascii="Arial Black" w:hAnsi="Arial Black" w:cs="Tahoma"/>
      <w:color w:val="333333"/>
      <w:sz w:val="17"/>
      <w:szCs w:val="17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F81E26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81E2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2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Walczyk</dc:creator>
  <cp:keywords/>
  <dc:description/>
  <cp:lastModifiedBy>Sylwia Korpys</cp:lastModifiedBy>
  <cp:revision>4</cp:revision>
  <cp:lastPrinted>2013-07-12T11:48:00Z</cp:lastPrinted>
  <dcterms:created xsi:type="dcterms:W3CDTF">2013-07-12T11:49:00Z</dcterms:created>
  <dcterms:modified xsi:type="dcterms:W3CDTF">2013-07-15T10:42:00Z</dcterms:modified>
</cp:coreProperties>
</file>