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DA" w:rsidRDefault="006E57DA" w:rsidP="006E57DA">
      <w:pPr>
        <w:spacing w:after="0" w:line="360" w:lineRule="auto"/>
        <w:jc w:val="center"/>
        <w:rPr>
          <w:rFonts w:ascii="Times New Roman" w:eastAsia="Times New Roman" w:hAnsi="Times New Roman" w:cs="Times New Roman"/>
          <w:b/>
          <w:bCs/>
          <w:sz w:val="24"/>
          <w:szCs w:val="24"/>
          <w:lang w:eastAsia="pl-PL"/>
        </w:rPr>
      </w:pPr>
    </w:p>
    <w:p w:rsidR="006E57DA" w:rsidRPr="00807CA9" w:rsidRDefault="006E57DA" w:rsidP="006E57DA">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Uchwała Nr 41</w:t>
      </w:r>
      <w:r w:rsidRPr="00807CA9">
        <w:rPr>
          <w:rFonts w:ascii="Times New Roman" w:eastAsia="Times New Roman" w:hAnsi="Times New Roman" w:cs="Times New Roman"/>
          <w:b/>
          <w:bCs/>
          <w:sz w:val="24"/>
          <w:szCs w:val="24"/>
          <w:lang w:eastAsia="pl-PL"/>
        </w:rPr>
        <w:t>/2014</w:t>
      </w:r>
    </w:p>
    <w:p w:rsidR="006E57DA" w:rsidRPr="00807CA9" w:rsidRDefault="006E57DA" w:rsidP="006E57DA">
      <w:pPr>
        <w:spacing w:after="0" w:line="360" w:lineRule="auto"/>
        <w:jc w:val="center"/>
        <w:rPr>
          <w:rFonts w:ascii="Times New Roman" w:eastAsia="Times New Roman" w:hAnsi="Times New Roman" w:cs="Times New Roman"/>
          <w:b/>
          <w:bCs/>
          <w:sz w:val="24"/>
          <w:szCs w:val="24"/>
          <w:lang w:eastAsia="pl-PL"/>
        </w:rPr>
      </w:pPr>
      <w:r w:rsidRPr="00807CA9">
        <w:rPr>
          <w:rFonts w:ascii="Times New Roman" w:eastAsia="Times New Roman" w:hAnsi="Times New Roman" w:cs="Times New Roman"/>
          <w:b/>
          <w:bCs/>
          <w:sz w:val="24"/>
          <w:szCs w:val="24"/>
          <w:lang w:eastAsia="pl-PL"/>
        </w:rPr>
        <w:t>Senatu Śląskiego Uniwersytetu Medycznego w Katowicach</w:t>
      </w:r>
    </w:p>
    <w:p w:rsidR="006E57DA" w:rsidRPr="00807CA9" w:rsidRDefault="006E57DA" w:rsidP="006E57DA">
      <w:pPr>
        <w:spacing w:after="0" w:line="276" w:lineRule="auto"/>
        <w:jc w:val="center"/>
        <w:rPr>
          <w:rFonts w:ascii="Times New Roman" w:eastAsia="Times New Roman" w:hAnsi="Times New Roman" w:cs="Times New Roman"/>
          <w:b/>
          <w:bCs/>
          <w:sz w:val="24"/>
          <w:szCs w:val="24"/>
          <w:lang w:eastAsia="pl-PL"/>
        </w:rPr>
      </w:pPr>
      <w:r w:rsidRPr="00807CA9">
        <w:rPr>
          <w:rFonts w:ascii="Times New Roman" w:eastAsia="Times New Roman" w:hAnsi="Times New Roman" w:cs="Times New Roman"/>
          <w:b/>
          <w:bCs/>
          <w:sz w:val="24"/>
          <w:szCs w:val="24"/>
          <w:lang w:eastAsia="pl-PL"/>
        </w:rPr>
        <w:t xml:space="preserve">z dnia </w:t>
      </w:r>
      <w:r>
        <w:rPr>
          <w:rFonts w:ascii="Times New Roman" w:eastAsia="Times New Roman" w:hAnsi="Times New Roman" w:cs="Times New Roman"/>
          <w:b/>
          <w:bCs/>
          <w:sz w:val="24"/>
          <w:szCs w:val="24"/>
          <w:lang w:eastAsia="pl-PL"/>
        </w:rPr>
        <w:t>23 kwietnia</w:t>
      </w:r>
      <w:r w:rsidRPr="00807CA9">
        <w:rPr>
          <w:rFonts w:ascii="Times New Roman" w:eastAsia="Times New Roman" w:hAnsi="Times New Roman" w:cs="Times New Roman"/>
          <w:b/>
          <w:bCs/>
          <w:sz w:val="24"/>
          <w:szCs w:val="24"/>
          <w:lang w:eastAsia="pl-PL"/>
        </w:rPr>
        <w:t xml:space="preserve"> 2014 r.</w:t>
      </w:r>
    </w:p>
    <w:p w:rsidR="006E57DA" w:rsidRDefault="006E57DA" w:rsidP="006E57DA">
      <w:pPr>
        <w:spacing w:line="360" w:lineRule="auto"/>
        <w:jc w:val="center"/>
        <w:rPr>
          <w:rFonts w:ascii="Times New Roman" w:eastAsia="Times New Roman" w:hAnsi="Times New Roman" w:cs="Times New Roman"/>
          <w:sz w:val="24"/>
          <w:szCs w:val="24"/>
          <w:lang w:eastAsia="pl-PL"/>
        </w:rPr>
      </w:pPr>
    </w:p>
    <w:p w:rsidR="006E57DA" w:rsidRDefault="006E57DA" w:rsidP="006E57DA">
      <w:pPr>
        <w:spacing w:line="360" w:lineRule="auto"/>
        <w:jc w:val="center"/>
        <w:rPr>
          <w:rFonts w:ascii="Times New Roman" w:eastAsia="Times New Roman" w:hAnsi="Times New Roman" w:cs="Times New Roman"/>
          <w:sz w:val="24"/>
          <w:szCs w:val="24"/>
          <w:lang w:eastAsia="pl-PL"/>
        </w:rPr>
      </w:pPr>
    </w:p>
    <w:p w:rsidR="006E57DA" w:rsidRPr="004141F7" w:rsidRDefault="006E57DA" w:rsidP="006E57DA">
      <w:pPr>
        <w:spacing w:line="360" w:lineRule="auto"/>
        <w:ind w:left="1134" w:hanging="1134"/>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w sprawie: zmiany Uchwały Nr 140/2007 z dnia 27 kwietnia 2007 r. Senatu Śląskiej Akademii Medycznej w Katowicach z </w:t>
      </w:r>
      <w:proofErr w:type="spellStart"/>
      <w:r w:rsidRPr="004141F7">
        <w:rPr>
          <w:rFonts w:ascii="Times New Roman" w:eastAsia="Times New Roman" w:hAnsi="Times New Roman" w:cs="Times New Roman"/>
          <w:sz w:val="24"/>
          <w:szCs w:val="24"/>
          <w:lang w:eastAsia="pl-PL"/>
        </w:rPr>
        <w:t>późn</w:t>
      </w:r>
      <w:proofErr w:type="spellEnd"/>
      <w:r w:rsidRPr="004141F7">
        <w:rPr>
          <w:rFonts w:ascii="Times New Roman" w:eastAsia="Times New Roman" w:hAnsi="Times New Roman" w:cs="Times New Roman"/>
          <w:sz w:val="24"/>
          <w:szCs w:val="24"/>
          <w:lang w:eastAsia="pl-PL"/>
        </w:rPr>
        <w:t xml:space="preserve">. zm. w sprawie uchwalenia Regulaminu Studiów Doktoranckich </w:t>
      </w:r>
    </w:p>
    <w:p w:rsidR="006E57DA" w:rsidRPr="004141F7" w:rsidRDefault="006E57DA" w:rsidP="006E57DA">
      <w:pPr>
        <w:spacing w:after="200" w:line="360" w:lineRule="auto"/>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 Na podstawie art. 161 ust. 1 w związku z art. 196 ust. 6 ustawy z dnia 27 lipca 2005 r. Prawo o szkolnictwie wyższym </w:t>
      </w:r>
      <w:r w:rsidRPr="004141F7">
        <w:rPr>
          <w:rFonts w:ascii="Times New Roman" w:eastAsia="Times New Roman" w:hAnsi="Times New Roman" w:cs="Times New Roman"/>
          <w:i/>
          <w:sz w:val="24"/>
          <w:szCs w:val="24"/>
          <w:lang w:eastAsia="pl-PL"/>
        </w:rPr>
        <w:t xml:space="preserve">(tekst jedn. Dz. U. z 2012 poz. 572 z </w:t>
      </w:r>
      <w:proofErr w:type="spellStart"/>
      <w:r w:rsidRPr="004141F7">
        <w:rPr>
          <w:rFonts w:ascii="Times New Roman" w:eastAsia="Times New Roman" w:hAnsi="Times New Roman" w:cs="Times New Roman"/>
          <w:i/>
          <w:sz w:val="24"/>
          <w:szCs w:val="24"/>
          <w:lang w:eastAsia="pl-PL"/>
        </w:rPr>
        <w:t>późn</w:t>
      </w:r>
      <w:proofErr w:type="spellEnd"/>
      <w:r w:rsidRPr="004141F7">
        <w:rPr>
          <w:rFonts w:ascii="Times New Roman" w:eastAsia="Times New Roman" w:hAnsi="Times New Roman" w:cs="Times New Roman"/>
          <w:i/>
          <w:sz w:val="24"/>
          <w:szCs w:val="24"/>
          <w:lang w:eastAsia="pl-PL"/>
        </w:rPr>
        <w:t>. zm.)</w:t>
      </w:r>
      <w:r w:rsidRPr="004141F7">
        <w:rPr>
          <w:rFonts w:ascii="Times New Roman" w:eastAsia="Times New Roman" w:hAnsi="Times New Roman" w:cs="Times New Roman"/>
          <w:sz w:val="24"/>
          <w:szCs w:val="24"/>
          <w:lang w:eastAsia="pl-PL"/>
        </w:rPr>
        <w:t xml:space="preserve"> i § 38 ust. 1 pkt 2 </w:t>
      </w:r>
      <w:r w:rsidRPr="004141F7">
        <w:rPr>
          <w:rFonts w:ascii="Times New Roman" w:eastAsia="Times New Roman" w:hAnsi="Times New Roman" w:cs="Times New Roman"/>
          <w:sz w:val="24"/>
          <w:szCs w:val="24"/>
          <w:lang w:eastAsia="pl-PL"/>
        </w:rPr>
        <w:br/>
        <w:t>i 133 ust. 1 Statutu Śląskiego Uniwersytetu Medycznego w Katowicach</w:t>
      </w:r>
    </w:p>
    <w:p w:rsidR="006E57DA" w:rsidRPr="004141F7" w:rsidRDefault="006E57DA" w:rsidP="006E57DA">
      <w:pPr>
        <w:spacing w:after="0" w:line="360" w:lineRule="auto"/>
        <w:jc w:val="center"/>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Senat Śląskiego Uniwersytetu Medycznego w Katowicach </w:t>
      </w:r>
      <w:r w:rsidRPr="004141F7">
        <w:rPr>
          <w:rFonts w:ascii="Times New Roman" w:eastAsia="Times New Roman" w:hAnsi="Times New Roman" w:cs="Times New Roman"/>
          <w:sz w:val="24"/>
          <w:szCs w:val="24"/>
          <w:lang w:eastAsia="pl-PL"/>
        </w:rPr>
        <w:br/>
        <w:t>uchwala, co następuje:</w:t>
      </w:r>
    </w:p>
    <w:p w:rsidR="006E57DA" w:rsidRPr="004141F7" w:rsidRDefault="006E57DA" w:rsidP="006E57DA">
      <w:pPr>
        <w:spacing w:after="0" w:line="360" w:lineRule="auto"/>
        <w:jc w:val="center"/>
        <w:rPr>
          <w:rFonts w:ascii="Times New Roman" w:eastAsia="Times New Roman" w:hAnsi="Times New Roman" w:cs="Times New Roman"/>
          <w:sz w:val="24"/>
          <w:szCs w:val="24"/>
          <w:lang w:eastAsia="pl-PL"/>
        </w:rPr>
      </w:pPr>
    </w:p>
    <w:p w:rsidR="006E57DA" w:rsidRPr="004141F7" w:rsidRDefault="006E57DA" w:rsidP="006E57DA">
      <w:pPr>
        <w:spacing w:after="0" w:line="360" w:lineRule="auto"/>
        <w:jc w:val="center"/>
        <w:rPr>
          <w:rFonts w:ascii="Times New Roman" w:eastAsia="Times New Roman" w:hAnsi="Times New Roman" w:cs="Times New Roman"/>
          <w:b/>
          <w:sz w:val="24"/>
          <w:szCs w:val="24"/>
          <w:lang w:eastAsia="pl-PL"/>
        </w:rPr>
      </w:pPr>
      <w:r w:rsidRPr="004141F7">
        <w:rPr>
          <w:rFonts w:ascii="Times New Roman" w:eastAsia="Times New Roman" w:hAnsi="Times New Roman" w:cs="Times New Roman"/>
          <w:b/>
          <w:sz w:val="24"/>
          <w:szCs w:val="24"/>
          <w:lang w:eastAsia="pl-PL"/>
        </w:rPr>
        <w:t>§ 1</w:t>
      </w:r>
    </w:p>
    <w:p w:rsidR="006E57DA" w:rsidRPr="004141F7" w:rsidRDefault="006E57DA" w:rsidP="006E57DA">
      <w:pPr>
        <w:spacing w:after="0" w:line="36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W Załączniku Nr 1 do Uchwały Nr 140/2007 Senatu Śląskiej Akademii Medycznej</w:t>
      </w:r>
      <w:r w:rsidRPr="004141F7">
        <w:rPr>
          <w:rFonts w:ascii="Times New Roman" w:eastAsia="Times New Roman" w:hAnsi="Times New Roman" w:cs="Times New Roman"/>
          <w:sz w:val="24"/>
          <w:szCs w:val="24"/>
          <w:lang w:eastAsia="pl-PL"/>
        </w:rPr>
        <w:br/>
        <w:t xml:space="preserve">w Katowicach z dnia 27 kwietnia 2007 r. z </w:t>
      </w:r>
      <w:proofErr w:type="spellStart"/>
      <w:r w:rsidRPr="004141F7">
        <w:rPr>
          <w:rFonts w:ascii="Times New Roman" w:eastAsia="Times New Roman" w:hAnsi="Times New Roman" w:cs="Times New Roman"/>
          <w:sz w:val="24"/>
          <w:szCs w:val="24"/>
          <w:lang w:eastAsia="pl-PL"/>
        </w:rPr>
        <w:t>późn</w:t>
      </w:r>
      <w:proofErr w:type="spellEnd"/>
      <w:r w:rsidRPr="004141F7">
        <w:rPr>
          <w:rFonts w:ascii="Times New Roman" w:eastAsia="Times New Roman" w:hAnsi="Times New Roman" w:cs="Times New Roman"/>
          <w:sz w:val="24"/>
          <w:szCs w:val="24"/>
          <w:lang w:eastAsia="pl-PL"/>
        </w:rPr>
        <w:t xml:space="preserve">. zm. – </w:t>
      </w:r>
      <w:r w:rsidRPr="004141F7">
        <w:rPr>
          <w:rFonts w:ascii="Times New Roman" w:eastAsia="Times New Roman" w:hAnsi="Times New Roman" w:cs="Times New Roman"/>
          <w:i/>
          <w:sz w:val="24"/>
          <w:szCs w:val="24"/>
          <w:lang w:eastAsia="pl-PL"/>
        </w:rPr>
        <w:t xml:space="preserve">Regulaminie Studiów Doktoranckich </w:t>
      </w:r>
      <w:r>
        <w:rPr>
          <w:rFonts w:ascii="Times New Roman" w:eastAsia="Times New Roman" w:hAnsi="Times New Roman" w:cs="Times New Roman"/>
          <w:i/>
          <w:sz w:val="24"/>
          <w:szCs w:val="24"/>
          <w:lang w:eastAsia="pl-PL"/>
        </w:rPr>
        <w:br/>
      </w:r>
      <w:r w:rsidRPr="004141F7">
        <w:rPr>
          <w:rFonts w:ascii="Times New Roman" w:eastAsia="Times New Roman" w:hAnsi="Times New Roman" w:cs="Times New Roman"/>
          <w:i/>
          <w:sz w:val="24"/>
          <w:szCs w:val="24"/>
          <w:lang w:eastAsia="pl-PL"/>
        </w:rPr>
        <w:t>w Śląskim Uniwersytecie Medycznym w Katowicach</w:t>
      </w:r>
      <w:r w:rsidRPr="004141F7">
        <w:rPr>
          <w:rFonts w:ascii="Times New Roman" w:eastAsia="Times New Roman" w:hAnsi="Times New Roman" w:cs="Times New Roman"/>
          <w:sz w:val="24"/>
          <w:szCs w:val="24"/>
          <w:lang w:eastAsia="pl-PL"/>
        </w:rPr>
        <w:t xml:space="preserve"> dokonuje się następujących zmian:</w:t>
      </w:r>
    </w:p>
    <w:p w:rsidR="006E57DA" w:rsidRPr="004141F7" w:rsidRDefault="006E57DA" w:rsidP="006E57DA">
      <w:pPr>
        <w:spacing w:after="0" w:line="240" w:lineRule="auto"/>
        <w:jc w:val="both"/>
        <w:rPr>
          <w:rFonts w:ascii="Times New Roman" w:eastAsia="Times New Roman" w:hAnsi="Times New Roman" w:cs="Times New Roman"/>
          <w:sz w:val="24"/>
          <w:szCs w:val="24"/>
          <w:lang w:eastAsia="pl-PL"/>
        </w:rPr>
      </w:pPr>
    </w:p>
    <w:p w:rsidR="006E57DA" w:rsidRPr="00C600D8" w:rsidRDefault="006E57DA" w:rsidP="006E57DA">
      <w:pPr>
        <w:pStyle w:val="Akapitzlist"/>
        <w:numPr>
          <w:ilvl w:val="0"/>
          <w:numId w:val="16"/>
        </w:numPr>
        <w:spacing w:after="0" w:line="240" w:lineRule="auto"/>
        <w:jc w:val="both"/>
        <w:rPr>
          <w:rFonts w:ascii="Times New Roman" w:eastAsia="Times New Roman" w:hAnsi="Times New Roman" w:cs="Times New Roman"/>
          <w:sz w:val="24"/>
          <w:szCs w:val="24"/>
          <w:lang w:eastAsia="pl-PL"/>
        </w:rPr>
      </w:pPr>
      <w:r w:rsidRPr="00C600D8">
        <w:rPr>
          <w:rFonts w:ascii="Times New Roman" w:eastAsia="Times New Roman" w:hAnsi="Times New Roman" w:cs="Times New Roman"/>
          <w:sz w:val="24"/>
          <w:szCs w:val="24"/>
          <w:lang w:eastAsia="pl-PL"/>
        </w:rPr>
        <w:t xml:space="preserve">w preambule Regulaminu powołane akty prawne otrzymują nowe brzmienie: </w:t>
      </w:r>
    </w:p>
    <w:p w:rsidR="006E57DA" w:rsidRPr="004141F7" w:rsidRDefault="006E57DA" w:rsidP="006E57DA">
      <w:pPr>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spacing w:after="0" w:line="360" w:lineRule="auto"/>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u w:val="single"/>
          <w:lang w:eastAsia="pl-PL"/>
        </w:rPr>
        <w:t>„Podstawy prawne</w:t>
      </w:r>
      <w:r w:rsidRPr="004141F7">
        <w:rPr>
          <w:rFonts w:ascii="Times New Roman" w:eastAsia="Times New Roman" w:hAnsi="Times New Roman" w:cs="Times New Roman"/>
          <w:i/>
          <w:sz w:val="24"/>
          <w:szCs w:val="24"/>
          <w:lang w:eastAsia="pl-PL"/>
        </w:rPr>
        <w:t>:</w:t>
      </w:r>
    </w:p>
    <w:p w:rsidR="006E57DA" w:rsidRPr="004141F7" w:rsidRDefault="006E57DA" w:rsidP="006E57DA">
      <w:pPr>
        <w:numPr>
          <w:ilvl w:val="0"/>
          <w:numId w:val="13"/>
        </w:numPr>
        <w:spacing w:after="120" w:line="240" w:lineRule="auto"/>
        <w:ind w:left="357" w:hanging="357"/>
        <w:jc w:val="both"/>
        <w:rPr>
          <w:rFonts w:ascii="Times New Roman" w:eastAsia="Times New Roman" w:hAnsi="Times New Roman" w:cs="Times New Roman"/>
          <w:bCs/>
          <w:i/>
          <w:iCs/>
          <w:sz w:val="24"/>
          <w:szCs w:val="24"/>
          <w:lang w:eastAsia="pl-PL"/>
        </w:rPr>
      </w:pPr>
      <w:r w:rsidRPr="004141F7">
        <w:rPr>
          <w:rFonts w:ascii="Times New Roman" w:eastAsia="Times New Roman" w:hAnsi="Times New Roman" w:cs="Times New Roman"/>
          <w:i/>
          <w:sz w:val="24"/>
          <w:szCs w:val="24"/>
          <w:lang w:eastAsia="pl-PL"/>
        </w:rPr>
        <w:t>Ustawa z dnia 27 lipca 2005 r. – Prawo o szkolnictwie wyższym (tj.</w:t>
      </w:r>
      <w:r w:rsidRPr="004141F7">
        <w:rPr>
          <w:rFonts w:ascii="Times New Roman" w:eastAsia="Times New Roman" w:hAnsi="Times New Roman" w:cs="Times New Roman"/>
          <w:bCs/>
          <w:i/>
          <w:sz w:val="24"/>
          <w:szCs w:val="24"/>
          <w:lang w:eastAsia="pl-PL"/>
        </w:rPr>
        <w:t xml:space="preserve"> Dz. U. z 2012 r. poz. 572 z </w:t>
      </w:r>
      <w:proofErr w:type="spellStart"/>
      <w:r w:rsidRPr="004141F7">
        <w:rPr>
          <w:rFonts w:ascii="Times New Roman" w:eastAsia="Times New Roman" w:hAnsi="Times New Roman" w:cs="Times New Roman"/>
          <w:bCs/>
          <w:i/>
          <w:sz w:val="24"/>
          <w:szCs w:val="24"/>
          <w:lang w:eastAsia="pl-PL"/>
        </w:rPr>
        <w:t>późn</w:t>
      </w:r>
      <w:proofErr w:type="spellEnd"/>
      <w:r w:rsidRPr="004141F7">
        <w:rPr>
          <w:rFonts w:ascii="Times New Roman" w:eastAsia="Times New Roman" w:hAnsi="Times New Roman" w:cs="Times New Roman"/>
          <w:bCs/>
          <w:i/>
          <w:sz w:val="24"/>
          <w:szCs w:val="24"/>
          <w:lang w:eastAsia="pl-PL"/>
        </w:rPr>
        <w:t xml:space="preserve">. </w:t>
      </w:r>
      <w:proofErr w:type="spellStart"/>
      <w:r w:rsidRPr="004141F7">
        <w:rPr>
          <w:rFonts w:ascii="Times New Roman" w:eastAsia="Times New Roman" w:hAnsi="Times New Roman" w:cs="Times New Roman"/>
          <w:bCs/>
          <w:i/>
          <w:sz w:val="24"/>
          <w:szCs w:val="24"/>
          <w:lang w:eastAsia="pl-PL"/>
        </w:rPr>
        <w:t>zm</w:t>
      </w:r>
      <w:proofErr w:type="spellEnd"/>
      <w:r w:rsidRPr="004141F7">
        <w:rPr>
          <w:rFonts w:ascii="Times New Roman" w:eastAsia="Times New Roman" w:hAnsi="Times New Roman" w:cs="Times New Roman"/>
          <w:bCs/>
          <w:i/>
          <w:sz w:val="24"/>
          <w:szCs w:val="24"/>
          <w:lang w:eastAsia="pl-PL"/>
        </w:rPr>
        <w:t>)</w:t>
      </w:r>
      <w:r w:rsidRPr="004141F7">
        <w:rPr>
          <w:rFonts w:ascii="Times New Roman" w:eastAsia="Times New Roman" w:hAnsi="Times New Roman" w:cs="Times New Roman"/>
          <w:i/>
          <w:sz w:val="24"/>
          <w:szCs w:val="24"/>
          <w:lang w:eastAsia="pl-PL"/>
        </w:rPr>
        <w:t>,</w:t>
      </w:r>
    </w:p>
    <w:p w:rsidR="006E57DA" w:rsidRPr="004141F7" w:rsidRDefault="006E57DA" w:rsidP="006E57DA">
      <w:pPr>
        <w:numPr>
          <w:ilvl w:val="0"/>
          <w:numId w:val="13"/>
        </w:numPr>
        <w:autoSpaceDE w:val="0"/>
        <w:autoSpaceDN w:val="0"/>
        <w:adjustRightInd w:val="0"/>
        <w:spacing w:after="120" w:line="240" w:lineRule="auto"/>
        <w:ind w:left="357" w:hanging="357"/>
        <w:jc w:val="both"/>
        <w:rPr>
          <w:rFonts w:ascii="Times New Roman" w:eastAsia="Times New Roman" w:hAnsi="Times New Roman" w:cs="Times New Roman"/>
          <w:bCs/>
          <w:i/>
          <w:sz w:val="24"/>
          <w:szCs w:val="24"/>
          <w:lang w:eastAsia="pl-PL"/>
        </w:rPr>
      </w:pPr>
      <w:r w:rsidRPr="004141F7">
        <w:rPr>
          <w:rFonts w:ascii="Times New Roman" w:eastAsia="Times New Roman" w:hAnsi="Times New Roman" w:cs="Times New Roman"/>
          <w:bCs/>
          <w:i/>
          <w:sz w:val="24"/>
          <w:szCs w:val="24"/>
          <w:lang w:eastAsia="pl-PL"/>
        </w:rPr>
        <w:t xml:space="preserve">Ustawa z dnia 14 marca 2003 r. o stopniach naukowych i tytule naukowym oraz stopniach i tytule w zakresie sztuki </w:t>
      </w:r>
      <w:r w:rsidRPr="004141F7">
        <w:rPr>
          <w:rFonts w:ascii="Times New Roman" w:eastAsia="Times New Roman" w:hAnsi="Times New Roman" w:cs="Times New Roman"/>
          <w:bCs/>
          <w:i/>
          <w:iCs/>
          <w:sz w:val="24"/>
          <w:szCs w:val="24"/>
          <w:lang w:eastAsia="pl-PL"/>
        </w:rPr>
        <w:t xml:space="preserve">(Dz. U. Nr 65 poz. 595 z </w:t>
      </w:r>
      <w:proofErr w:type="spellStart"/>
      <w:r w:rsidRPr="004141F7">
        <w:rPr>
          <w:rFonts w:ascii="Times New Roman" w:eastAsia="Times New Roman" w:hAnsi="Times New Roman" w:cs="Times New Roman"/>
          <w:bCs/>
          <w:i/>
          <w:iCs/>
          <w:sz w:val="24"/>
          <w:szCs w:val="24"/>
          <w:lang w:eastAsia="pl-PL"/>
        </w:rPr>
        <w:t>późn</w:t>
      </w:r>
      <w:proofErr w:type="spellEnd"/>
      <w:r w:rsidRPr="004141F7">
        <w:rPr>
          <w:rFonts w:ascii="Times New Roman" w:eastAsia="Times New Roman" w:hAnsi="Times New Roman" w:cs="Times New Roman"/>
          <w:bCs/>
          <w:i/>
          <w:iCs/>
          <w:sz w:val="24"/>
          <w:szCs w:val="24"/>
          <w:lang w:eastAsia="pl-PL"/>
        </w:rPr>
        <w:t>. zm.),</w:t>
      </w:r>
    </w:p>
    <w:p w:rsidR="006E57DA" w:rsidRPr="004141F7" w:rsidRDefault="006E57DA" w:rsidP="006E57DA">
      <w:pPr>
        <w:numPr>
          <w:ilvl w:val="0"/>
          <w:numId w:val="13"/>
        </w:numPr>
        <w:autoSpaceDE w:val="0"/>
        <w:autoSpaceDN w:val="0"/>
        <w:adjustRightInd w:val="0"/>
        <w:spacing w:after="120" w:line="240" w:lineRule="auto"/>
        <w:ind w:left="357" w:hanging="357"/>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Rozporządzenie Ministra Nauki i Szkolnictwa Wyższego z dnia 12 grudnia 2013 r.  </w:t>
      </w:r>
      <w:r w:rsidRPr="004141F7">
        <w:rPr>
          <w:rFonts w:ascii="Times New Roman" w:eastAsia="Times New Roman" w:hAnsi="Times New Roman" w:cs="Times New Roman"/>
          <w:i/>
          <w:sz w:val="24"/>
          <w:szCs w:val="24"/>
          <w:lang w:eastAsia="pl-PL"/>
        </w:rPr>
        <w:br/>
        <w:t xml:space="preserve">w sprawie studiów doktoranckich oraz stypendiów doktoranckich </w:t>
      </w:r>
      <w:r w:rsidRPr="004141F7">
        <w:rPr>
          <w:rFonts w:ascii="Times New Roman" w:eastAsia="Times New Roman" w:hAnsi="Times New Roman" w:cs="Times New Roman"/>
          <w:i/>
          <w:iCs/>
          <w:sz w:val="24"/>
          <w:szCs w:val="24"/>
          <w:lang w:eastAsia="pl-PL"/>
        </w:rPr>
        <w:t>(Dz. U. 2013 poz. 1581),</w:t>
      </w:r>
    </w:p>
    <w:p w:rsidR="006E57DA" w:rsidRPr="004141F7" w:rsidRDefault="006E57DA" w:rsidP="006E57DA">
      <w:pPr>
        <w:numPr>
          <w:ilvl w:val="0"/>
          <w:numId w:val="13"/>
        </w:numPr>
        <w:autoSpaceDE w:val="0"/>
        <w:autoSpaceDN w:val="0"/>
        <w:adjustRightInd w:val="0"/>
        <w:spacing w:after="120" w:line="240" w:lineRule="auto"/>
        <w:ind w:left="357" w:hanging="357"/>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Rozporządzenie Ministra Nauki i Szkolnictwa Wyższego z dnia 1 września 2011 r. </w:t>
      </w:r>
      <w:r w:rsidRPr="004141F7">
        <w:rPr>
          <w:rFonts w:ascii="Times New Roman" w:eastAsia="Times New Roman" w:hAnsi="Times New Roman" w:cs="Times New Roman"/>
          <w:i/>
          <w:sz w:val="24"/>
          <w:szCs w:val="24"/>
          <w:lang w:eastAsia="pl-PL"/>
        </w:rPr>
        <w:br/>
        <w:t>w sprawie kształcenia na studiach doktoranckich w uczelniach i jednostkach naukowych (Dz. U. Nr 196 poz. 1169).”</w:t>
      </w:r>
    </w:p>
    <w:p w:rsidR="006E57DA" w:rsidRDefault="006E57DA" w:rsidP="006E57DA">
      <w:pPr>
        <w:spacing w:after="0" w:line="240" w:lineRule="auto"/>
        <w:jc w:val="both"/>
        <w:rPr>
          <w:rFonts w:ascii="Times New Roman" w:eastAsia="Times New Roman" w:hAnsi="Times New Roman" w:cs="Times New Roman"/>
          <w:sz w:val="24"/>
          <w:szCs w:val="24"/>
          <w:lang w:eastAsia="pl-PL"/>
        </w:rPr>
      </w:pPr>
    </w:p>
    <w:p w:rsidR="006E57DA" w:rsidRDefault="006E57DA" w:rsidP="006E57DA">
      <w:pPr>
        <w:spacing w:after="0" w:line="240" w:lineRule="auto"/>
        <w:jc w:val="both"/>
        <w:rPr>
          <w:rFonts w:ascii="Times New Roman" w:eastAsia="Times New Roman" w:hAnsi="Times New Roman" w:cs="Times New Roman"/>
          <w:sz w:val="24"/>
          <w:szCs w:val="24"/>
          <w:lang w:eastAsia="pl-PL"/>
        </w:rPr>
      </w:pPr>
    </w:p>
    <w:p w:rsidR="006E57DA" w:rsidRDefault="006E57DA" w:rsidP="006E57DA">
      <w:pPr>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spacing w:after="0" w:line="240" w:lineRule="auto"/>
        <w:jc w:val="both"/>
        <w:rPr>
          <w:rFonts w:ascii="Times New Roman" w:eastAsia="Times New Roman" w:hAnsi="Times New Roman" w:cs="Times New Roman"/>
          <w:sz w:val="24"/>
          <w:szCs w:val="24"/>
          <w:lang w:eastAsia="pl-PL"/>
        </w:rPr>
      </w:pPr>
      <w:bookmarkStart w:id="0" w:name="_GoBack"/>
      <w:bookmarkEnd w:id="0"/>
    </w:p>
    <w:p w:rsidR="006E57DA" w:rsidRPr="004141F7" w:rsidRDefault="006E57DA" w:rsidP="006E57DA">
      <w:pPr>
        <w:numPr>
          <w:ilvl w:val="0"/>
          <w:numId w:val="16"/>
        </w:numPr>
        <w:spacing w:after="0" w:line="24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lastRenderedPageBreak/>
        <w:t xml:space="preserve">w § 1 pkt 3 otrzymuje brzmienie: </w:t>
      </w:r>
    </w:p>
    <w:p w:rsidR="006E57DA" w:rsidRDefault="006E57DA" w:rsidP="006E57DA">
      <w:pPr>
        <w:spacing w:after="0" w:line="240" w:lineRule="auto"/>
        <w:ind w:left="850" w:hanging="493"/>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„3) „</w:t>
      </w:r>
      <w:r w:rsidRPr="004141F7">
        <w:rPr>
          <w:rFonts w:ascii="Times New Roman" w:eastAsia="Times New Roman" w:hAnsi="Times New Roman" w:cs="Times New Roman"/>
          <w:bCs/>
          <w:i/>
          <w:sz w:val="24"/>
          <w:szCs w:val="24"/>
          <w:lang w:eastAsia="pl-PL"/>
        </w:rPr>
        <w:t>ustawa”</w:t>
      </w:r>
      <w:r w:rsidRPr="004141F7">
        <w:rPr>
          <w:rFonts w:ascii="Times New Roman" w:eastAsia="Times New Roman" w:hAnsi="Times New Roman" w:cs="Times New Roman"/>
          <w:i/>
          <w:sz w:val="24"/>
          <w:szCs w:val="24"/>
          <w:lang w:eastAsia="pl-PL"/>
        </w:rPr>
        <w:t xml:space="preserve"> – ustawa z dnia 27 lipca 2005 r. – Prawo o szkolnictwie wyższym (tj.</w:t>
      </w:r>
      <w:r w:rsidRPr="004141F7">
        <w:rPr>
          <w:rFonts w:ascii="Times New Roman" w:eastAsia="Times New Roman" w:hAnsi="Times New Roman" w:cs="Times New Roman"/>
          <w:bCs/>
          <w:i/>
          <w:sz w:val="24"/>
          <w:szCs w:val="24"/>
          <w:lang w:eastAsia="pl-PL"/>
        </w:rPr>
        <w:t xml:space="preserve"> Dz. U. z 2012 r. poz. 572 z </w:t>
      </w:r>
      <w:proofErr w:type="spellStart"/>
      <w:r w:rsidRPr="004141F7">
        <w:rPr>
          <w:rFonts w:ascii="Times New Roman" w:eastAsia="Times New Roman" w:hAnsi="Times New Roman" w:cs="Times New Roman"/>
          <w:bCs/>
          <w:i/>
          <w:sz w:val="24"/>
          <w:szCs w:val="24"/>
          <w:lang w:eastAsia="pl-PL"/>
        </w:rPr>
        <w:t>późn</w:t>
      </w:r>
      <w:proofErr w:type="spellEnd"/>
      <w:r w:rsidRPr="004141F7">
        <w:rPr>
          <w:rFonts w:ascii="Times New Roman" w:eastAsia="Times New Roman" w:hAnsi="Times New Roman" w:cs="Times New Roman"/>
          <w:bCs/>
          <w:i/>
          <w:sz w:val="24"/>
          <w:szCs w:val="24"/>
          <w:lang w:eastAsia="pl-PL"/>
        </w:rPr>
        <w:t xml:space="preserve">. </w:t>
      </w:r>
      <w:proofErr w:type="spellStart"/>
      <w:r w:rsidRPr="004141F7">
        <w:rPr>
          <w:rFonts w:ascii="Times New Roman" w:eastAsia="Times New Roman" w:hAnsi="Times New Roman" w:cs="Times New Roman"/>
          <w:bCs/>
          <w:i/>
          <w:sz w:val="24"/>
          <w:szCs w:val="24"/>
          <w:lang w:eastAsia="pl-PL"/>
        </w:rPr>
        <w:t>zm</w:t>
      </w:r>
      <w:proofErr w:type="spellEnd"/>
      <w:r w:rsidRPr="004141F7">
        <w:rPr>
          <w:rFonts w:ascii="Times New Roman" w:eastAsia="Times New Roman" w:hAnsi="Times New Roman" w:cs="Times New Roman"/>
          <w:bCs/>
          <w:i/>
          <w:sz w:val="24"/>
          <w:szCs w:val="24"/>
          <w:lang w:eastAsia="pl-PL"/>
        </w:rPr>
        <w:t>)</w:t>
      </w:r>
      <w:r w:rsidRPr="004141F7">
        <w:rPr>
          <w:rFonts w:ascii="Times New Roman" w:eastAsia="Times New Roman" w:hAnsi="Times New Roman" w:cs="Times New Roman"/>
          <w:i/>
          <w:sz w:val="24"/>
          <w:szCs w:val="24"/>
          <w:lang w:eastAsia="pl-PL"/>
        </w:rPr>
        <w:t>.”</w:t>
      </w:r>
    </w:p>
    <w:p w:rsidR="006E57DA" w:rsidRPr="004141F7" w:rsidRDefault="006E57DA" w:rsidP="006E57DA">
      <w:pPr>
        <w:spacing w:after="0" w:line="240" w:lineRule="auto"/>
        <w:ind w:left="850" w:hanging="493"/>
        <w:jc w:val="both"/>
        <w:rPr>
          <w:rFonts w:ascii="Times New Roman" w:eastAsia="Times New Roman" w:hAnsi="Times New Roman" w:cs="Times New Roman"/>
          <w:i/>
          <w:sz w:val="24"/>
          <w:szCs w:val="24"/>
          <w:lang w:eastAsia="pl-PL"/>
        </w:rPr>
      </w:pPr>
    </w:p>
    <w:p w:rsidR="006E57DA" w:rsidRPr="004141F7" w:rsidRDefault="006E57DA" w:rsidP="006E57DA">
      <w:pPr>
        <w:numPr>
          <w:ilvl w:val="0"/>
          <w:numId w:val="16"/>
        </w:numPr>
        <w:spacing w:after="120" w:line="240" w:lineRule="auto"/>
        <w:ind w:left="357" w:hanging="357"/>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 w § 7:</w:t>
      </w:r>
    </w:p>
    <w:p w:rsidR="006E57DA" w:rsidRPr="004141F7" w:rsidRDefault="006E57DA" w:rsidP="006E57DA">
      <w:pPr>
        <w:spacing w:after="0" w:line="360" w:lineRule="auto"/>
        <w:ind w:left="360"/>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a) ust. 2 otrzymuje brzmienie: </w:t>
      </w:r>
    </w:p>
    <w:p w:rsidR="006E57DA" w:rsidRPr="004141F7" w:rsidRDefault="006E57DA" w:rsidP="006E57DA">
      <w:pPr>
        <w:spacing w:after="120" w:line="240" w:lineRule="auto"/>
        <w:ind w:left="709" w:hanging="142"/>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 „2. Organ Samorządu Doktorantów wydaje opinię, o której mowa w ust. 1 w terminie 14 dni od dnia otrzymania wniosku o jej wydanie, z tym że wymóg zasięgnięcia opinii uważa się za spełniony również w przypadku bezskutecznego upływu tego terminu.”,</w:t>
      </w:r>
    </w:p>
    <w:p w:rsidR="006E57DA" w:rsidRPr="004141F7" w:rsidRDefault="006E57DA" w:rsidP="006E57DA">
      <w:pPr>
        <w:spacing w:after="120" w:line="240" w:lineRule="auto"/>
        <w:ind w:left="709" w:hanging="142"/>
        <w:jc w:val="both"/>
        <w:rPr>
          <w:rFonts w:ascii="Times New Roman" w:eastAsia="Times New Roman" w:hAnsi="Times New Roman" w:cs="Times New Roman"/>
          <w:i/>
          <w:sz w:val="24"/>
          <w:szCs w:val="24"/>
          <w:lang w:eastAsia="pl-PL"/>
        </w:rPr>
      </w:pPr>
    </w:p>
    <w:p w:rsidR="006E57DA" w:rsidRPr="004141F7" w:rsidRDefault="006E57DA" w:rsidP="006E57DA">
      <w:pPr>
        <w:spacing w:after="120" w:line="240" w:lineRule="auto"/>
        <w:ind w:left="1080" w:hanging="654"/>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b) dodaje się ust. 3 w brzmieniu:</w:t>
      </w:r>
    </w:p>
    <w:p w:rsidR="006E57DA" w:rsidRPr="004141F7" w:rsidRDefault="006E57DA" w:rsidP="006E57DA">
      <w:pPr>
        <w:spacing w:after="120" w:line="240" w:lineRule="auto"/>
        <w:ind w:left="851" w:hanging="143"/>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„3. Wymóg zasięgnięcia opinii, o której mowa w ust. 1 nie dotyczy powołania kierownika pierwszych studiów doktoranckich w jednostce organizacyjnej.”.</w:t>
      </w:r>
      <w:r w:rsidRPr="004141F7">
        <w:rPr>
          <w:rFonts w:ascii="Times New Roman" w:eastAsia="Times New Roman" w:hAnsi="Times New Roman" w:cs="Times New Roman"/>
          <w:b/>
          <w:bCs/>
          <w:i/>
          <w:iCs/>
          <w:sz w:val="24"/>
          <w:szCs w:val="24"/>
          <w:lang w:eastAsia="pl-PL"/>
        </w:rPr>
        <w:t xml:space="preserve"> </w:t>
      </w:r>
    </w:p>
    <w:p w:rsidR="006E57DA" w:rsidRPr="004141F7" w:rsidRDefault="006E57DA" w:rsidP="006E57DA">
      <w:pPr>
        <w:spacing w:after="0" w:line="240" w:lineRule="auto"/>
        <w:ind w:left="360"/>
        <w:jc w:val="both"/>
        <w:rPr>
          <w:rFonts w:ascii="Times New Roman" w:eastAsia="Times New Roman" w:hAnsi="Times New Roman" w:cs="Times New Roman"/>
          <w:sz w:val="24"/>
          <w:szCs w:val="24"/>
          <w:lang w:eastAsia="pl-PL"/>
        </w:rPr>
      </w:pPr>
    </w:p>
    <w:p w:rsidR="006E57DA" w:rsidRPr="004141F7" w:rsidRDefault="006E57DA" w:rsidP="006E57DA">
      <w:pPr>
        <w:numPr>
          <w:ilvl w:val="0"/>
          <w:numId w:val="16"/>
        </w:numPr>
        <w:spacing w:after="0" w:line="240" w:lineRule="auto"/>
        <w:ind w:left="357"/>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w § 8 w ust. 1 i 2 w miejsce oznaczenia ust. „3” wprowadza się oznaczenie ust. „4”,</w:t>
      </w:r>
    </w:p>
    <w:p w:rsidR="006E57DA" w:rsidRPr="004141F7" w:rsidRDefault="006E57DA" w:rsidP="006E57DA">
      <w:pPr>
        <w:spacing w:after="0" w:line="240" w:lineRule="auto"/>
        <w:ind w:left="357"/>
        <w:jc w:val="both"/>
        <w:rPr>
          <w:rFonts w:ascii="Times New Roman" w:eastAsia="Times New Roman" w:hAnsi="Times New Roman" w:cs="Times New Roman"/>
          <w:sz w:val="24"/>
          <w:szCs w:val="24"/>
          <w:lang w:eastAsia="pl-PL"/>
        </w:rPr>
      </w:pPr>
    </w:p>
    <w:p w:rsidR="006E57DA" w:rsidRPr="004141F7" w:rsidRDefault="006E57DA" w:rsidP="006E57DA">
      <w:pPr>
        <w:numPr>
          <w:ilvl w:val="0"/>
          <w:numId w:val="16"/>
        </w:numPr>
        <w:spacing w:after="0" w:line="240" w:lineRule="auto"/>
        <w:ind w:left="357"/>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w § 9:</w:t>
      </w:r>
    </w:p>
    <w:p w:rsidR="006E57DA" w:rsidRPr="00F90595" w:rsidRDefault="006E57DA" w:rsidP="006E57DA">
      <w:pPr>
        <w:pStyle w:val="Akapitzlist"/>
        <w:numPr>
          <w:ilvl w:val="0"/>
          <w:numId w:val="17"/>
        </w:numPr>
        <w:tabs>
          <w:tab w:val="num" w:pos="851"/>
        </w:tabs>
        <w:spacing w:after="120" w:line="240" w:lineRule="auto"/>
        <w:ind w:hanging="1913"/>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ust. 1 otrzymuje brzmienie</w:t>
      </w:r>
    </w:p>
    <w:p w:rsidR="006E57DA" w:rsidRPr="004141F7" w:rsidRDefault="006E57DA" w:rsidP="006E57DA">
      <w:pPr>
        <w:spacing w:after="120" w:line="240" w:lineRule="auto"/>
        <w:ind w:firstLine="709"/>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„1. Program kształcenia powinien określać w szczególności:</w:t>
      </w:r>
    </w:p>
    <w:p w:rsidR="006E57DA" w:rsidRPr="004141F7" w:rsidRDefault="006E57DA" w:rsidP="006E57DA">
      <w:pPr>
        <w:numPr>
          <w:ilvl w:val="0"/>
          <w:numId w:val="14"/>
        </w:numPr>
        <w:tabs>
          <w:tab w:val="left" w:pos="1276"/>
        </w:tabs>
        <w:spacing w:after="120" w:line="240" w:lineRule="auto"/>
        <w:ind w:left="1068" w:hanging="75"/>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efekty kształcenia na prowadzonych studiach doktoranckich, </w:t>
      </w:r>
    </w:p>
    <w:p w:rsidR="006E57DA" w:rsidRPr="004141F7" w:rsidRDefault="006E57DA" w:rsidP="006E57DA">
      <w:pPr>
        <w:numPr>
          <w:ilvl w:val="0"/>
          <w:numId w:val="14"/>
        </w:numPr>
        <w:tabs>
          <w:tab w:val="left" w:pos="1276"/>
        </w:tabs>
        <w:spacing w:after="120" w:line="240" w:lineRule="auto"/>
        <w:ind w:left="1068" w:hanging="75"/>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wykaz przedmiotów oraz wymiar godzin obowiązkowych i fakultatywnych zajęć dydaktycznych wraz z określeniem liczby punktów ECTS, z uwzględnieniem iż:</w:t>
      </w:r>
    </w:p>
    <w:p w:rsidR="006E57DA" w:rsidRPr="004141F7" w:rsidRDefault="006E57DA" w:rsidP="006E57DA">
      <w:pPr>
        <w:numPr>
          <w:ilvl w:val="0"/>
          <w:numId w:val="15"/>
        </w:numPr>
        <w:tabs>
          <w:tab w:val="left" w:pos="993"/>
        </w:tabs>
        <w:spacing w:after="0" w:line="240" w:lineRule="auto"/>
        <w:ind w:left="1418" w:hanging="284"/>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łączny wymiar zajęć obowiązkowych, fakultatywnych i praktyk zawodowych objętych programem całego toku studiów odpowiada od  30 do  45 punktom ECTS, </w:t>
      </w:r>
    </w:p>
    <w:p w:rsidR="006E57DA" w:rsidRPr="004141F7" w:rsidRDefault="006E57DA" w:rsidP="006E57DA">
      <w:pPr>
        <w:numPr>
          <w:ilvl w:val="0"/>
          <w:numId w:val="15"/>
        </w:numPr>
        <w:tabs>
          <w:tab w:val="left" w:pos="993"/>
        </w:tabs>
        <w:spacing w:after="120" w:line="240" w:lineRule="auto"/>
        <w:ind w:firstLine="414"/>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wymiar zajęć fakultatywnych wynosi co najmniej 15 godzin,</w:t>
      </w:r>
    </w:p>
    <w:p w:rsidR="006E57DA" w:rsidRPr="004141F7" w:rsidRDefault="006E57DA" w:rsidP="006E57DA">
      <w:pPr>
        <w:numPr>
          <w:ilvl w:val="0"/>
          <w:numId w:val="15"/>
        </w:numPr>
        <w:tabs>
          <w:tab w:val="left" w:pos="993"/>
        </w:tabs>
        <w:spacing w:after="120" w:line="240" w:lineRule="auto"/>
        <w:ind w:left="1418" w:hanging="284"/>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zajęcia fakultatywne rozwijające umiejętności zawodowe, których wymiar odpowiada co najmniej 5 punktom ECTS, przygotowują doktoranta do pracy </w:t>
      </w:r>
      <w:r w:rsidRPr="004141F7">
        <w:rPr>
          <w:rFonts w:ascii="Times New Roman" w:eastAsia="Times New Roman" w:hAnsi="Times New Roman" w:cs="Times New Roman"/>
          <w:i/>
          <w:sz w:val="24"/>
          <w:szCs w:val="24"/>
          <w:lang w:eastAsia="pl-PL"/>
        </w:rPr>
        <w:br/>
        <w:t>o charakterze badawczym lub badawczo-rozwojowym,</w:t>
      </w:r>
    </w:p>
    <w:p w:rsidR="006E57DA" w:rsidRPr="004141F7" w:rsidRDefault="006E57DA" w:rsidP="006E57DA">
      <w:pPr>
        <w:numPr>
          <w:ilvl w:val="0"/>
          <w:numId w:val="15"/>
        </w:numPr>
        <w:spacing w:after="120" w:line="240" w:lineRule="auto"/>
        <w:ind w:left="1418" w:hanging="284"/>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zajęcia fakultatywne rozwijające umiejętności dydaktyczne, których wymiar odpowiada co najmniej 5 punktom ECTS, przygotowują doktoranta do wykonywania zawodu nauczyciela akademickiego,</w:t>
      </w:r>
    </w:p>
    <w:p w:rsidR="006E57DA" w:rsidRPr="004141F7" w:rsidRDefault="006E57DA" w:rsidP="006E57DA">
      <w:pPr>
        <w:numPr>
          <w:ilvl w:val="0"/>
          <w:numId w:val="14"/>
        </w:numPr>
        <w:tabs>
          <w:tab w:val="left" w:pos="1134"/>
          <w:tab w:val="left" w:pos="1276"/>
        </w:tabs>
        <w:spacing w:after="120" w:line="240" w:lineRule="auto"/>
        <w:ind w:firstLine="273"/>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liczbę obowiązkowych zaliczeń i egzaminów,</w:t>
      </w:r>
    </w:p>
    <w:p w:rsidR="006E57DA" w:rsidRPr="004141F7" w:rsidRDefault="006E57DA" w:rsidP="006E57DA">
      <w:pPr>
        <w:numPr>
          <w:ilvl w:val="0"/>
          <w:numId w:val="14"/>
        </w:numPr>
        <w:tabs>
          <w:tab w:val="left" w:pos="1276"/>
        </w:tabs>
        <w:spacing w:after="120" w:line="240" w:lineRule="auto"/>
        <w:ind w:left="1418" w:hanging="425"/>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formę, tryb i terminy składania sprawozdań z przebiegu pracy naukowej </w:t>
      </w:r>
      <w:r w:rsidRPr="004141F7">
        <w:rPr>
          <w:rFonts w:ascii="Times New Roman" w:eastAsia="Times New Roman" w:hAnsi="Times New Roman" w:cs="Times New Roman"/>
          <w:i/>
          <w:sz w:val="24"/>
          <w:szCs w:val="24"/>
          <w:lang w:eastAsia="pl-PL"/>
        </w:rPr>
        <w:br/>
        <w:t>i z przygotowania rozprawy doktorskiej.”,</w:t>
      </w:r>
    </w:p>
    <w:p w:rsidR="006E57DA" w:rsidRPr="004141F7" w:rsidRDefault="006E57DA" w:rsidP="006E57DA">
      <w:pPr>
        <w:tabs>
          <w:tab w:val="left" w:pos="1276"/>
        </w:tabs>
        <w:spacing w:after="0" w:line="240" w:lineRule="auto"/>
        <w:ind w:left="1068"/>
        <w:jc w:val="both"/>
        <w:rPr>
          <w:rFonts w:ascii="Times New Roman" w:eastAsia="Times New Roman" w:hAnsi="Times New Roman" w:cs="Times New Roman"/>
          <w:i/>
          <w:sz w:val="24"/>
          <w:szCs w:val="24"/>
          <w:lang w:eastAsia="pl-PL"/>
        </w:rPr>
      </w:pPr>
    </w:p>
    <w:p w:rsidR="006E57DA" w:rsidRPr="00F90595" w:rsidRDefault="006E57DA" w:rsidP="006E57DA">
      <w:pPr>
        <w:pStyle w:val="Akapitzlist"/>
        <w:numPr>
          <w:ilvl w:val="0"/>
          <w:numId w:val="17"/>
        </w:numPr>
        <w:tabs>
          <w:tab w:val="left" w:pos="709"/>
        </w:tabs>
        <w:spacing w:after="120" w:line="240" w:lineRule="auto"/>
        <w:ind w:hanging="1913"/>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dodaje się ust. 4 w brzmieniu:</w:t>
      </w:r>
    </w:p>
    <w:p w:rsidR="006E57DA" w:rsidRPr="004141F7" w:rsidRDefault="006E57DA" w:rsidP="006E57DA">
      <w:pPr>
        <w:tabs>
          <w:tab w:val="left" w:pos="709"/>
        </w:tabs>
        <w:spacing w:after="0" w:line="240" w:lineRule="auto"/>
        <w:ind w:left="851" w:hanging="142"/>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„4. Realizacja programu kształcenia przygotowuje do wykonywania zawodu nauczyciela akademickiego i prowadzi do osiągnięcia efektów kształcenia w zakresie umiejętności związanych z metodyką i techniką prowadzenia zajęć dydaktycznych, </w:t>
      </w:r>
      <w:r w:rsidRPr="004141F7">
        <w:rPr>
          <w:rFonts w:ascii="Times New Roman" w:eastAsia="Times New Roman" w:hAnsi="Times New Roman" w:cs="Times New Roman"/>
          <w:i/>
          <w:sz w:val="24"/>
          <w:szCs w:val="24"/>
          <w:lang w:eastAsia="pl-PL"/>
        </w:rPr>
        <w:br/>
        <w:t>w tym z wykorzystaniem nowych technologii w kształceniu studentów.</w:t>
      </w:r>
    </w:p>
    <w:p w:rsidR="006E57DA" w:rsidRDefault="006E57DA" w:rsidP="006E57DA">
      <w:pPr>
        <w:spacing w:after="0" w:line="240" w:lineRule="auto"/>
        <w:ind w:left="360"/>
        <w:jc w:val="both"/>
        <w:rPr>
          <w:rFonts w:ascii="Times New Roman" w:eastAsia="Times New Roman" w:hAnsi="Times New Roman" w:cs="Times New Roman"/>
          <w:sz w:val="24"/>
          <w:szCs w:val="24"/>
          <w:lang w:eastAsia="pl-PL"/>
        </w:rPr>
      </w:pPr>
    </w:p>
    <w:p w:rsidR="006E57DA" w:rsidRDefault="006E57DA" w:rsidP="006E57DA">
      <w:pPr>
        <w:spacing w:after="0" w:line="240" w:lineRule="auto"/>
        <w:ind w:left="360"/>
        <w:jc w:val="both"/>
        <w:rPr>
          <w:rFonts w:ascii="Times New Roman" w:eastAsia="Times New Roman" w:hAnsi="Times New Roman" w:cs="Times New Roman"/>
          <w:sz w:val="24"/>
          <w:szCs w:val="24"/>
          <w:lang w:eastAsia="pl-PL"/>
        </w:rPr>
      </w:pPr>
    </w:p>
    <w:p w:rsidR="006E57DA" w:rsidRPr="004141F7" w:rsidRDefault="006E57DA" w:rsidP="006E57DA">
      <w:pPr>
        <w:spacing w:after="0" w:line="240" w:lineRule="auto"/>
        <w:ind w:left="360"/>
        <w:jc w:val="both"/>
        <w:rPr>
          <w:rFonts w:ascii="Times New Roman" w:eastAsia="Times New Roman" w:hAnsi="Times New Roman" w:cs="Times New Roman"/>
          <w:sz w:val="24"/>
          <w:szCs w:val="24"/>
          <w:lang w:eastAsia="pl-PL"/>
        </w:rPr>
      </w:pPr>
    </w:p>
    <w:p w:rsidR="006E57DA" w:rsidRPr="00F90595" w:rsidRDefault="006E57DA" w:rsidP="006E57DA">
      <w:pPr>
        <w:pStyle w:val="Akapitzlist"/>
        <w:numPr>
          <w:ilvl w:val="0"/>
          <w:numId w:val="16"/>
        </w:numPr>
        <w:spacing w:after="120" w:line="240" w:lineRule="auto"/>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w § 13 dodaje się ust. 3 w brzmieniu:</w:t>
      </w:r>
    </w:p>
    <w:p w:rsidR="006E57DA" w:rsidRDefault="006E57DA" w:rsidP="006E57DA">
      <w:pPr>
        <w:spacing w:after="0" w:line="240" w:lineRule="auto"/>
        <w:ind w:left="567" w:hanging="141"/>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 „3. Zajęcia dydaktyczne na studiach doktoranckich mogą prowadzić nauczyciele akademiccy posiadający aktualny dorobek naukowy, opublikowany w okresie ostatnich </w:t>
      </w:r>
      <w:r>
        <w:rPr>
          <w:rFonts w:ascii="Times New Roman" w:eastAsia="Times New Roman" w:hAnsi="Times New Roman" w:cs="Times New Roman"/>
          <w:i/>
          <w:sz w:val="24"/>
          <w:szCs w:val="24"/>
          <w:lang w:eastAsia="pl-PL"/>
        </w:rPr>
        <w:br/>
      </w:r>
      <w:r w:rsidRPr="004141F7">
        <w:rPr>
          <w:rFonts w:ascii="Times New Roman" w:eastAsia="Times New Roman" w:hAnsi="Times New Roman" w:cs="Times New Roman"/>
          <w:i/>
          <w:sz w:val="24"/>
          <w:szCs w:val="24"/>
          <w:lang w:eastAsia="pl-PL"/>
        </w:rPr>
        <w:t>5 lat.”.</w:t>
      </w:r>
    </w:p>
    <w:p w:rsidR="006E57DA" w:rsidRPr="004141F7" w:rsidRDefault="006E57DA" w:rsidP="006E57DA">
      <w:pPr>
        <w:spacing w:after="0" w:line="240" w:lineRule="auto"/>
        <w:ind w:left="567" w:hanging="141"/>
        <w:jc w:val="both"/>
        <w:rPr>
          <w:rFonts w:ascii="Times New Roman" w:eastAsia="Times New Roman" w:hAnsi="Times New Roman" w:cs="Times New Roman"/>
          <w:i/>
          <w:sz w:val="24"/>
          <w:szCs w:val="24"/>
          <w:lang w:eastAsia="pl-PL"/>
        </w:rPr>
      </w:pPr>
    </w:p>
    <w:p w:rsidR="006E57DA" w:rsidRPr="004141F7" w:rsidRDefault="006E57DA" w:rsidP="006E57DA">
      <w:pPr>
        <w:numPr>
          <w:ilvl w:val="0"/>
          <w:numId w:val="16"/>
        </w:numPr>
        <w:spacing w:after="120" w:line="240" w:lineRule="auto"/>
        <w:ind w:left="351" w:hanging="357"/>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w § 16:</w:t>
      </w:r>
    </w:p>
    <w:p w:rsidR="006E57DA" w:rsidRPr="00F90595" w:rsidRDefault="006E57DA" w:rsidP="006E57DA">
      <w:pPr>
        <w:pStyle w:val="Akapitzlist"/>
        <w:numPr>
          <w:ilvl w:val="0"/>
          <w:numId w:val="18"/>
        </w:numPr>
        <w:tabs>
          <w:tab w:val="num" w:pos="1980"/>
        </w:tabs>
        <w:spacing w:after="120" w:line="240" w:lineRule="auto"/>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ust. 1 otrzymuje brzmienie:</w:t>
      </w:r>
    </w:p>
    <w:p w:rsidR="006E57DA" w:rsidRPr="004141F7" w:rsidRDefault="006E57DA" w:rsidP="006E57DA">
      <w:pPr>
        <w:spacing w:after="0" w:line="240" w:lineRule="auto"/>
        <w:ind w:left="1080" w:hanging="372"/>
        <w:jc w:val="both"/>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i/>
          <w:sz w:val="24"/>
          <w:szCs w:val="24"/>
          <w:lang w:eastAsia="pl-PL"/>
        </w:rPr>
        <w:t xml:space="preserve">„1. Studia doktoranckie trwają  nie krócej niż 2 lata i nie dłużej niż cztery lata, </w:t>
      </w:r>
      <w:r w:rsidRPr="004141F7">
        <w:rPr>
          <w:rFonts w:ascii="Times New Roman" w:eastAsia="Times New Roman" w:hAnsi="Times New Roman" w:cs="Times New Roman"/>
          <w:i/>
          <w:sz w:val="24"/>
          <w:szCs w:val="24"/>
          <w:lang w:eastAsia="pl-PL"/>
        </w:rPr>
        <w:br/>
        <w:t>z zastrzeżeniem ust. 5, 6 i 7.”,</w:t>
      </w:r>
    </w:p>
    <w:p w:rsidR="006E57DA" w:rsidRPr="004141F7" w:rsidRDefault="006E57DA" w:rsidP="006E57DA">
      <w:pPr>
        <w:spacing w:after="0" w:line="240" w:lineRule="auto"/>
        <w:ind w:left="1080" w:hanging="372"/>
        <w:jc w:val="both"/>
        <w:rPr>
          <w:rFonts w:ascii="Times New Roman" w:eastAsia="Times New Roman" w:hAnsi="Times New Roman" w:cs="Times New Roman"/>
          <w:i/>
          <w:sz w:val="24"/>
          <w:szCs w:val="24"/>
          <w:lang w:eastAsia="pl-PL"/>
        </w:rPr>
      </w:pPr>
    </w:p>
    <w:p w:rsidR="006E57DA" w:rsidRPr="00F90595" w:rsidRDefault="006E57DA" w:rsidP="006E57DA">
      <w:pPr>
        <w:pStyle w:val="Akapitzlist"/>
        <w:numPr>
          <w:ilvl w:val="0"/>
          <w:numId w:val="18"/>
        </w:numPr>
        <w:tabs>
          <w:tab w:val="num" w:pos="1980"/>
        </w:tabs>
        <w:spacing w:after="120" w:line="240" w:lineRule="auto"/>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 xml:space="preserve">ust. 5 otrzymuje brzmienie: </w:t>
      </w:r>
    </w:p>
    <w:p w:rsidR="006E57DA" w:rsidRPr="004141F7" w:rsidRDefault="006E57DA" w:rsidP="006E57DA">
      <w:pPr>
        <w:spacing w:after="0" w:line="240" w:lineRule="auto"/>
        <w:ind w:left="1080" w:hanging="372"/>
        <w:jc w:val="both"/>
        <w:rPr>
          <w:rFonts w:ascii="Times New Roman" w:eastAsia="Times New Roman" w:hAnsi="Times New Roman" w:cs="Times New Roman"/>
          <w:bCs/>
          <w:i/>
          <w:sz w:val="24"/>
          <w:szCs w:val="24"/>
          <w:lang w:eastAsia="pl-PL"/>
        </w:rPr>
      </w:pPr>
      <w:r w:rsidRPr="004141F7">
        <w:rPr>
          <w:rFonts w:ascii="Times New Roman" w:eastAsia="Times New Roman" w:hAnsi="Times New Roman" w:cs="Times New Roman"/>
          <w:bCs/>
          <w:i/>
          <w:sz w:val="24"/>
          <w:szCs w:val="24"/>
          <w:lang w:eastAsia="pl-PL"/>
        </w:rPr>
        <w:t xml:space="preserve">„5. Kierownik Studium Doktoranckiego przedłuża na wniosek doktoranta okres odbywania studiów doktoranckich o okres odpowiadający czasowi trwania urlopu macierzyńskiego, dodatkowego urlopu macierzyńskiego, urlopu na warunkach urlopu macierzyńskiego, dodatkowego urlopu na warunkach urlopu macierzyńskiego, urlopu ojcowskiego oraz urlopu rodzicielskiego, określonych </w:t>
      </w:r>
      <w:r w:rsidRPr="004141F7">
        <w:rPr>
          <w:rFonts w:ascii="Times New Roman" w:eastAsia="Times New Roman" w:hAnsi="Times New Roman" w:cs="Times New Roman"/>
          <w:bCs/>
          <w:i/>
          <w:sz w:val="24"/>
          <w:szCs w:val="24"/>
          <w:lang w:eastAsia="pl-PL"/>
        </w:rPr>
        <w:br/>
        <w:t>w odrębnych przepisach.”,</w:t>
      </w:r>
    </w:p>
    <w:p w:rsidR="006E57DA" w:rsidRPr="004141F7" w:rsidRDefault="006E57DA" w:rsidP="006E57DA">
      <w:pPr>
        <w:spacing w:after="0" w:line="240" w:lineRule="auto"/>
        <w:ind w:left="1080" w:hanging="372"/>
        <w:jc w:val="both"/>
        <w:rPr>
          <w:rFonts w:ascii="Times New Roman" w:eastAsia="Times New Roman" w:hAnsi="Times New Roman" w:cs="Times New Roman"/>
          <w:bCs/>
          <w:i/>
          <w:sz w:val="24"/>
          <w:szCs w:val="24"/>
          <w:lang w:eastAsia="pl-PL"/>
        </w:rPr>
      </w:pPr>
    </w:p>
    <w:p w:rsidR="006E57DA" w:rsidRPr="00F90595" w:rsidRDefault="006E57DA" w:rsidP="006E57DA">
      <w:pPr>
        <w:pStyle w:val="Akapitzlist"/>
        <w:numPr>
          <w:ilvl w:val="0"/>
          <w:numId w:val="18"/>
        </w:numPr>
        <w:tabs>
          <w:tab w:val="num" w:pos="1980"/>
        </w:tabs>
        <w:spacing w:after="120" w:line="240" w:lineRule="auto"/>
        <w:jc w:val="both"/>
        <w:rPr>
          <w:rFonts w:ascii="Times New Roman" w:eastAsia="Times New Roman" w:hAnsi="Times New Roman" w:cs="Times New Roman"/>
          <w:sz w:val="24"/>
          <w:szCs w:val="24"/>
          <w:lang w:eastAsia="pl-PL"/>
        </w:rPr>
      </w:pPr>
      <w:r w:rsidRPr="00F90595">
        <w:rPr>
          <w:rFonts w:ascii="Times New Roman" w:eastAsia="Times New Roman" w:hAnsi="Times New Roman" w:cs="Times New Roman"/>
          <w:sz w:val="24"/>
          <w:szCs w:val="24"/>
          <w:lang w:eastAsia="pl-PL"/>
        </w:rPr>
        <w:t>ust. 7 otrzymuje brzmienie:</w:t>
      </w:r>
    </w:p>
    <w:p w:rsidR="006E57DA" w:rsidRPr="004141F7" w:rsidRDefault="006E57DA" w:rsidP="006E57DA">
      <w:pPr>
        <w:tabs>
          <w:tab w:val="left" w:pos="360"/>
        </w:tabs>
        <w:spacing w:after="0" w:line="240" w:lineRule="auto"/>
        <w:ind w:left="1080" w:hanging="372"/>
        <w:jc w:val="both"/>
        <w:textAlignment w:val="top"/>
        <w:rPr>
          <w:rFonts w:ascii="Times New Roman" w:eastAsia="Times New Roman" w:hAnsi="Times New Roman" w:cs="Times New Roman"/>
          <w:bCs/>
          <w:i/>
          <w:sz w:val="24"/>
          <w:szCs w:val="24"/>
          <w:lang w:eastAsia="pl-PL"/>
        </w:rPr>
      </w:pPr>
      <w:r w:rsidRPr="004141F7">
        <w:rPr>
          <w:rFonts w:ascii="Times New Roman" w:eastAsia="Times New Roman" w:hAnsi="Times New Roman" w:cs="Times New Roman"/>
          <w:bCs/>
          <w:i/>
          <w:sz w:val="24"/>
          <w:szCs w:val="24"/>
          <w:lang w:eastAsia="pl-PL"/>
        </w:rPr>
        <w:t xml:space="preserve">„7. Kierownik Studium Doktoranckiego może przedłużyć okres odbywania studiów doktoranckich, po zasięgnięciu opinii opiekuna naukowego lub promotora, zwalniając jednocześnie doktoranta z obowiązku uczestnictwa w zajęciach, </w:t>
      </w:r>
      <w:r w:rsidRPr="004141F7">
        <w:rPr>
          <w:rFonts w:ascii="Times New Roman" w:eastAsia="Times New Roman" w:hAnsi="Times New Roman" w:cs="Times New Roman"/>
          <w:bCs/>
          <w:i/>
          <w:sz w:val="24"/>
          <w:szCs w:val="24"/>
          <w:lang w:eastAsia="pl-PL"/>
        </w:rPr>
        <w:br/>
        <w:t>w przypadku konieczności prowadzenia długotrwałych badań naukowych, łącznie nie dłużej niż o 2 lata.”.</w:t>
      </w:r>
    </w:p>
    <w:p w:rsidR="006E57DA" w:rsidRPr="004141F7" w:rsidRDefault="006E57DA" w:rsidP="006E57DA">
      <w:pPr>
        <w:tabs>
          <w:tab w:val="num" w:pos="720"/>
        </w:tabs>
        <w:spacing w:after="0" w:line="240" w:lineRule="auto"/>
        <w:ind w:left="360"/>
        <w:jc w:val="both"/>
        <w:rPr>
          <w:rFonts w:ascii="Times New Roman" w:eastAsia="Times New Roman" w:hAnsi="Times New Roman" w:cs="Times New Roman"/>
          <w:sz w:val="24"/>
          <w:szCs w:val="24"/>
          <w:lang w:eastAsia="pl-PL"/>
        </w:rPr>
      </w:pPr>
    </w:p>
    <w:p w:rsidR="006E57DA" w:rsidRDefault="006E57DA" w:rsidP="006E57DA">
      <w:pPr>
        <w:pStyle w:val="Akapitzlist"/>
        <w:numPr>
          <w:ilvl w:val="0"/>
          <w:numId w:val="16"/>
        </w:numPr>
        <w:spacing w:after="120" w:line="240" w:lineRule="auto"/>
        <w:jc w:val="both"/>
        <w:rPr>
          <w:rFonts w:ascii="Times New Roman" w:eastAsia="Times New Roman" w:hAnsi="Times New Roman" w:cs="Times New Roman"/>
          <w:bCs/>
          <w:sz w:val="24"/>
          <w:szCs w:val="24"/>
          <w:lang w:eastAsia="pl-PL"/>
        </w:rPr>
      </w:pPr>
      <w:r w:rsidRPr="00F90595">
        <w:rPr>
          <w:rFonts w:ascii="Times New Roman" w:eastAsia="Times New Roman" w:hAnsi="Times New Roman" w:cs="Times New Roman"/>
          <w:bCs/>
          <w:sz w:val="24"/>
          <w:szCs w:val="24"/>
          <w:lang w:eastAsia="pl-PL"/>
        </w:rPr>
        <w:t>w § 18:</w:t>
      </w:r>
    </w:p>
    <w:p w:rsidR="006E57DA" w:rsidRPr="00F90595" w:rsidRDefault="006E57DA" w:rsidP="006E57DA">
      <w:pPr>
        <w:pStyle w:val="Akapitzlist"/>
        <w:spacing w:after="120" w:line="240" w:lineRule="auto"/>
        <w:jc w:val="both"/>
        <w:rPr>
          <w:rFonts w:ascii="Times New Roman" w:eastAsia="Times New Roman" w:hAnsi="Times New Roman" w:cs="Times New Roman"/>
          <w:bCs/>
          <w:sz w:val="24"/>
          <w:szCs w:val="24"/>
          <w:lang w:eastAsia="pl-PL"/>
        </w:rPr>
      </w:pPr>
    </w:p>
    <w:p w:rsidR="006E57DA" w:rsidRPr="00F90595" w:rsidRDefault="006E57DA" w:rsidP="006E57DA">
      <w:pPr>
        <w:pStyle w:val="Akapitzlist"/>
        <w:numPr>
          <w:ilvl w:val="0"/>
          <w:numId w:val="19"/>
        </w:numPr>
        <w:tabs>
          <w:tab w:val="num" w:pos="1980"/>
        </w:tabs>
        <w:spacing w:after="120" w:line="240" w:lineRule="auto"/>
        <w:jc w:val="both"/>
        <w:rPr>
          <w:rFonts w:ascii="Times New Roman" w:eastAsia="Times New Roman" w:hAnsi="Times New Roman" w:cs="Times New Roman"/>
          <w:bCs/>
          <w:sz w:val="24"/>
          <w:szCs w:val="24"/>
          <w:lang w:eastAsia="pl-PL"/>
        </w:rPr>
      </w:pPr>
      <w:r w:rsidRPr="00F90595">
        <w:rPr>
          <w:rFonts w:ascii="Times New Roman" w:eastAsia="Times New Roman" w:hAnsi="Times New Roman" w:cs="Times New Roman"/>
          <w:bCs/>
          <w:sz w:val="24"/>
          <w:szCs w:val="24"/>
          <w:lang w:eastAsia="pl-PL"/>
        </w:rPr>
        <w:t>ust. 1 otrzymuje brzmienie:</w:t>
      </w:r>
    </w:p>
    <w:p w:rsidR="006E57DA" w:rsidRPr="004141F7" w:rsidRDefault="006E57DA" w:rsidP="006E57DA">
      <w:pPr>
        <w:spacing w:after="0" w:line="240" w:lineRule="auto"/>
        <w:ind w:left="1080" w:hanging="372"/>
        <w:jc w:val="both"/>
        <w:textAlignment w:val="top"/>
        <w:rPr>
          <w:rFonts w:ascii="Times New Roman" w:eastAsia="Times New Roman" w:hAnsi="Times New Roman" w:cs="Times New Roman"/>
          <w:i/>
          <w:sz w:val="24"/>
          <w:szCs w:val="24"/>
          <w:lang w:eastAsia="pl-PL"/>
        </w:rPr>
      </w:pPr>
      <w:r w:rsidRPr="004141F7">
        <w:rPr>
          <w:rFonts w:ascii="Times New Roman" w:eastAsia="Times New Roman" w:hAnsi="Times New Roman" w:cs="Times New Roman"/>
          <w:bCs/>
          <w:i/>
          <w:sz w:val="24"/>
          <w:szCs w:val="24"/>
          <w:lang w:eastAsia="pl-PL"/>
        </w:rPr>
        <w:t xml:space="preserve">„1. </w:t>
      </w:r>
      <w:r w:rsidRPr="004141F7">
        <w:rPr>
          <w:rFonts w:ascii="Times New Roman" w:eastAsia="Times New Roman" w:hAnsi="Times New Roman" w:cs="Times New Roman"/>
          <w:i/>
          <w:sz w:val="24"/>
          <w:szCs w:val="24"/>
          <w:lang w:eastAsia="pl-PL"/>
        </w:rPr>
        <w:t>Do momentu otwarcia przewodu doktorskiego doktorantami kierują opiekunowie, powoływani przez Dziekana Wydziału, na którym prowadzone są studia doktoranckie, na wniosek Kierownika spośród nauczycieli akademickich albo pracowników naukowych, posiadających tytuł naukowy lub stopień doktora habilitowanego, w zakresie danej lub pokrewnej dyscypliny naukowej, oraz dorobek naukowy opublikowany w okresie ostatnich 5 lat.”.</w:t>
      </w:r>
    </w:p>
    <w:p w:rsidR="006E57DA" w:rsidRPr="004141F7" w:rsidRDefault="006E57DA" w:rsidP="006E57DA">
      <w:pPr>
        <w:spacing w:after="0" w:line="240" w:lineRule="auto"/>
        <w:jc w:val="center"/>
        <w:rPr>
          <w:rFonts w:ascii="Times New Roman" w:eastAsia="Times New Roman" w:hAnsi="Times New Roman" w:cs="Times New Roman"/>
          <w:b/>
          <w:sz w:val="24"/>
          <w:szCs w:val="24"/>
          <w:lang w:eastAsia="pl-PL"/>
        </w:rPr>
      </w:pPr>
    </w:p>
    <w:p w:rsidR="006E57DA" w:rsidRPr="004141F7" w:rsidRDefault="006E57DA" w:rsidP="006E57DA">
      <w:pPr>
        <w:spacing w:after="0" w:line="240" w:lineRule="auto"/>
        <w:jc w:val="center"/>
        <w:rPr>
          <w:rFonts w:ascii="Times New Roman" w:eastAsia="Times New Roman" w:hAnsi="Times New Roman" w:cs="Times New Roman"/>
          <w:b/>
          <w:sz w:val="24"/>
          <w:szCs w:val="24"/>
          <w:lang w:eastAsia="pl-PL"/>
        </w:rPr>
      </w:pPr>
      <w:r w:rsidRPr="004141F7">
        <w:rPr>
          <w:rFonts w:ascii="Times New Roman" w:eastAsia="Times New Roman" w:hAnsi="Times New Roman" w:cs="Times New Roman"/>
          <w:b/>
          <w:sz w:val="24"/>
          <w:szCs w:val="24"/>
          <w:lang w:eastAsia="pl-PL"/>
        </w:rPr>
        <w:t>§ 2</w:t>
      </w:r>
    </w:p>
    <w:p w:rsidR="006E57DA" w:rsidRPr="004141F7" w:rsidRDefault="006E57DA" w:rsidP="006E57DA">
      <w:pPr>
        <w:tabs>
          <w:tab w:val="left" w:pos="993"/>
        </w:tabs>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tabs>
          <w:tab w:val="left" w:pos="993"/>
        </w:tabs>
        <w:spacing w:after="0" w:line="36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Pozostałe zapisy Załącznika Nr 1 do Uchwały Nr 140/2007 Senatu Śląskiej Akademii Medycznej w Katowicach z dnia 27 kwietnia 2007 r. z </w:t>
      </w:r>
      <w:proofErr w:type="spellStart"/>
      <w:r w:rsidRPr="004141F7">
        <w:rPr>
          <w:rFonts w:ascii="Times New Roman" w:eastAsia="Times New Roman" w:hAnsi="Times New Roman" w:cs="Times New Roman"/>
          <w:sz w:val="24"/>
          <w:szCs w:val="24"/>
          <w:lang w:eastAsia="pl-PL"/>
        </w:rPr>
        <w:t>późn</w:t>
      </w:r>
      <w:proofErr w:type="spellEnd"/>
      <w:r w:rsidRPr="004141F7">
        <w:rPr>
          <w:rFonts w:ascii="Times New Roman" w:eastAsia="Times New Roman" w:hAnsi="Times New Roman" w:cs="Times New Roman"/>
          <w:sz w:val="24"/>
          <w:szCs w:val="24"/>
          <w:lang w:eastAsia="pl-PL"/>
        </w:rPr>
        <w:t>. zm. nie ulegają zmianie.</w:t>
      </w:r>
    </w:p>
    <w:p w:rsidR="006E57DA" w:rsidRPr="004141F7" w:rsidRDefault="006E57DA" w:rsidP="006E57DA">
      <w:pPr>
        <w:tabs>
          <w:tab w:val="left" w:pos="993"/>
        </w:tabs>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spacing w:after="0" w:line="240" w:lineRule="auto"/>
        <w:jc w:val="center"/>
        <w:rPr>
          <w:rFonts w:ascii="Times New Roman" w:eastAsia="Times New Roman" w:hAnsi="Times New Roman" w:cs="Times New Roman"/>
          <w:b/>
          <w:sz w:val="24"/>
          <w:szCs w:val="24"/>
          <w:lang w:eastAsia="pl-PL"/>
        </w:rPr>
      </w:pPr>
      <w:r w:rsidRPr="004141F7">
        <w:rPr>
          <w:rFonts w:ascii="Times New Roman" w:eastAsia="Times New Roman" w:hAnsi="Times New Roman" w:cs="Times New Roman"/>
          <w:b/>
          <w:sz w:val="24"/>
          <w:szCs w:val="24"/>
          <w:lang w:eastAsia="pl-PL"/>
        </w:rPr>
        <w:t>§ 3</w:t>
      </w:r>
    </w:p>
    <w:p w:rsidR="006E57DA" w:rsidRPr="004141F7" w:rsidRDefault="006E57DA" w:rsidP="006E57DA">
      <w:pPr>
        <w:tabs>
          <w:tab w:val="left" w:pos="993"/>
        </w:tabs>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tabs>
          <w:tab w:val="left" w:pos="993"/>
        </w:tabs>
        <w:spacing w:after="0" w:line="36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Tekst jednolity Załącznika Nr 1 do Uchwały Nr 140/2007 Senatu Śląskiej Akademii Medycznej w Katowicach z dnia 27 kwietnia 2007 r. z </w:t>
      </w:r>
      <w:proofErr w:type="spellStart"/>
      <w:r w:rsidRPr="004141F7">
        <w:rPr>
          <w:rFonts w:ascii="Times New Roman" w:eastAsia="Times New Roman" w:hAnsi="Times New Roman" w:cs="Times New Roman"/>
          <w:sz w:val="24"/>
          <w:szCs w:val="24"/>
          <w:lang w:eastAsia="pl-PL"/>
        </w:rPr>
        <w:t>późn</w:t>
      </w:r>
      <w:proofErr w:type="spellEnd"/>
      <w:r w:rsidRPr="004141F7">
        <w:rPr>
          <w:rFonts w:ascii="Times New Roman" w:eastAsia="Times New Roman" w:hAnsi="Times New Roman" w:cs="Times New Roman"/>
          <w:sz w:val="24"/>
          <w:szCs w:val="24"/>
          <w:lang w:eastAsia="pl-PL"/>
        </w:rPr>
        <w:t>. zm. stanowi Załącznik Nr 1 do niniejszej Uchwały.</w:t>
      </w:r>
    </w:p>
    <w:p w:rsidR="006E57DA" w:rsidRDefault="006E57DA" w:rsidP="006E57DA">
      <w:pPr>
        <w:tabs>
          <w:tab w:val="left" w:pos="360"/>
        </w:tabs>
        <w:spacing w:after="0" w:line="240" w:lineRule="auto"/>
        <w:jc w:val="center"/>
        <w:rPr>
          <w:rFonts w:ascii="Times New Roman" w:eastAsia="Times New Roman" w:hAnsi="Times New Roman" w:cs="Times New Roman"/>
          <w:b/>
          <w:sz w:val="24"/>
          <w:szCs w:val="17"/>
          <w:lang w:eastAsia="pl-PL"/>
        </w:rPr>
      </w:pPr>
    </w:p>
    <w:p w:rsidR="006E57DA" w:rsidRPr="004141F7" w:rsidRDefault="006E57DA" w:rsidP="006E57DA">
      <w:pPr>
        <w:tabs>
          <w:tab w:val="left" w:pos="360"/>
        </w:tabs>
        <w:spacing w:after="0" w:line="240" w:lineRule="auto"/>
        <w:jc w:val="center"/>
        <w:rPr>
          <w:rFonts w:ascii="Times New Roman" w:eastAsia="Times New Roman" w:hAnsi="Times New Roman" w:cs="Times New Roman"/>
          <w:b/>
          <w:sz w:val="24"/>
          <w:szCs w:val="17"/>
          <w:lang w:eastAsia="pl-PL"/>
        </w:rPr>
      </w:pPr>
      <w:r w:rsidRPr="004141F7">
        <w:rPr>
          <w:rFonts w:ascii="Times New Roman" w:eastAsia="Times New Roman" w:hAnsi="Times New Roman" w:cs="Times New Roman"/>
          <w:b/>
          <w:sz w:val="24"/>
          <w:szCs w:val="17"/>
          <w:lang w:eastAsia="pl-PL"/>
        </w:rPr>
        <w:t>§ 4</w:t>
      </w:r>
    </w:p>
    <w:p w:rsidR="006E57DA" w:rsidRPr="004141F7" w:rsidRDefault="006E57DA" w:rsidP="006E57DA">
      <w:pPr>
        <w:tabs>
          <w:tab w:val="left" w:pos="360"/>
        </w:tabs>
        <w:spacing w:after="0" w:line="240" w:lineRule="auto"/>
        <w:jc w:val="center"/>
        <w:rPr>
          <w:rFonts w:ascii="Times New Roman" w:eastAsia="Times New Roman" w:hAnsi="Times New Roman" w:cs="Times New Roman"/>
          <w:b/>
          <w:sz w:val="24"/>
          <w:szCs w:val="17"/>
          <w:lang w:eastAsia="pl-PL"/>
        </w:rPr>
      </w:pPr>
    </w:p>
    <w:p w:rsidR="006E57DA" w:rsidRPr="004141F7" w:rsidRDefault="006E57DA" w:rsidP="006E57DA">
      <w:pPr>
        <w:spacing w:after="0" w:line="240" w:lineRule="auto"/>
        <w:jc w:val="both"/>
        <w:rPr>
          <w:rFonts w:ascii="Times New Roman" w:eastAsia="Times New Roman" w:hAnsi="Times New Roman" w:cs="Times New Roman"/>
          <w:bCs/>
          <w:sz w:val="24"/>
          <w:lang w:eastAsia="pl-PL"/>
        </w:rPr>
      </w:pPr>
      <w:r w:rsidRPr="004141F7">
        <w:rPr>
          <w:rFonts w:ascii="Times New Roman" w:eastAsia="Times New Roman" w:hAnsi="Times New Roman" w:cs="Times New Roman"/>
          <w:bCs/>
          <w:sz w:val="24"/>
          <w:lang w:eastAsia="pl-PL"/>
        </w:rPr>
        <w:t>Treść niniejszej uchwały poleca zamieścić na stronie internetowej Uczelni.</w:t>
      </w:r>
    </w:p>
    <w:p w:rsidR="006E57DA" w:rsidRDefault="006E57DA" w:rsidP="006E57DA">
      <w:pPr>
        <w:spacing w:after="0" w:line="240" w:lineRule="auto"/>
        <w:jc w:val="center"/>
        <w:rPr>
          <w:rFonts w:ascii="Times New Roman" w:eastAsia="Times New Roman" w:hAnsi="Times New Roman" w:cs="Times New Roman"/>
          <w:b/>
          <w:sz w:val="24"/>
          <w:szCs w:val="24"/>
          <w:lang w:eastAsia="pl-PL"/>
        </w:rPr>
      </w:pPr>
    </w:p>
    <w:p w:rsidR="006E57DA" w:rsidRDefault="006E57DA" w:rsidP="006E57DA">
      <w:pPr>
        <w:rPr>
          <w:rFonts w:ascii="Times New Roman" w:eastAsia="Times New Roman" w:hAnsi="Times New Roman" w:cs="Times New Roman"/>
          <w:b/>
          <w:sz w:val="24"/>
          <w:szCs w:val="24"/>
          <w:lang w:eastAsia="pl-PL"/>
        </w:rPr>
      </w:pPr>
    </w:p>
    <w:p w:rsidR="006E57DA" w:rsidRPr="004141F7" w:rsidRDefault="006E57DA" w:rsidP="006E57DA">
      <w:pPr>
        <w:jc w:val="center"/>
        <w:rPr>
          <w:rFonts w:ascii="Times New Roman" w:eastAsia="Times New Roman" w:hAnsi="Times New Roman" w:cs="Times New Roman"/>
          <w:b/>
          <w:sz w:val="24"/>
          <w:szCs w:val="24"/>
          <w:lang w:eastAsia="pl-PL"/>
        </w:rPr>
      </w:pPr>
      <w:r w:rsidRPr="004141F7">
        <w:rPr>
          <w:rFonts w:ascii="Times New Roman" w:eastAsia="Times New Roman" w:hAnsi="Times New Roman" w:cs="Times New Roman"/>
          <w:b/>
          <w:sz w:val="24"/>
          <w:szCs w:val="24"/>
          <w:lang w:eastAsia="pl-PL"/>
        </w:rPr>
        <w:t>§ 5</w:t>
      </w:r>
    </w:p>
    <w:p w:rsidR="006E57DA" w:rsidRPr="004141F7" w:rsidRDefault="006E57DA" w:rsidP="006E57DA">
      <w:pPr>
        <w:spacing w:after="0" w:line="36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Wykonanie Uchwały powierza Prorektorowi ds. Szkolenia Podyplomowego Śląskiego Uniwersytetu Medycznego w Katowicach</w:t>
      </w:r>
    </w:p>
    <w:p w:rsidR="006E57DA" w:rsidRPr="004141F7" w:rsidRDefault="006E57DA" w:rsidP="006E57DA">
      <w:pPr>
        <w:spacing w:after="0" w:line="240" w:lineRule="auto"/>
        <w:jc w:val="both"/>
        <w:rPr>
          <w:rFonts w:ascii="Times New Roman" w:eastAsia="Times New Roman" w:hAnsi="Times New Roman" w:cs="Times New Roman"/>
          <w:sz w:val="24"/>
          <w:szCs w:val="24"/>
          <w:lang w:eastAsia="pl-PL"/>
        </w:rPr>
      </w:pPr>
    </w:p>
    <w:p w:rsidR="006E57DA" w:rsidRPr="004141F7" w:rsidRDefault="006E57DA" w:rsidP="006E57DA">
      <w:pPr>
        <w:spacing w:after="200" w:line="276" w:lineRule="auto"/>
        <w:jc w:val="center"/>
        <w:rPr>
          <w:rFonts w:ascii="Times New Roman" w:eastAsia="Times New Roman" w:hAnsi="Times New Roman" w:cs="Times New Roman"/>
          <w:b/>
          <w:sz w:val="24"/>
          <w:szCs w:val="24"/>
          <w:lang w:eastAsia="pl-PL"/>
        </w:rPr>
      </w:pPr>
      <w:r w:rsidRPr="004141F7">
        <w:rPr>
          <w:rFonts w:ascii="Times New Roman" w:eastAsia="Times New Roman" w:hAnsi="Times New Roman" w:cs="Times New Roman"/>
          <w:b/>
          <w:sz w:val="24"/>
          <w:szCs w:val="24"/>
          <w:lang w:eastAsia="pl-PL"/>
        </w:rPr>
        <w:t>§ 6</w:t>
      </w:r>
    </w:p>
    <w:p w:rsidR="006E57DA" w:rsidRPr="004141F7" w:rsidRDefault="006E57DA" w:rsidP="006E57DA">
      <w:pPr>
        <w:tabs>
          <w:tab w:val="left" w:pos="993"/>
        </w:tabs>
        <w:spacing w:after="0" w:line="360" w:lineRule="auto"/>
        <w:jc w:val="both"/>
        <w:rPr>
          <w:rFonts w:ascii="Times New Roman" w:eastAsia="Times New Roman" w:hAnsi="Times New Roman" w:cs="Times New Roman"/>
          <w:sz w:val="24"/>
          <w:szCs w:val="24"/>
          <w:lang w:eastAsia="pl-PL"/>
        </w:rPr>
      </w:pPr>
      <w:r w:rsidRPr="004141F7">
        <w:rPr>
          <w:rFonts w:ascii="Times New Roman" w:eastAsia="Times New Roman" w:hAnsi="Times New Roman" w:cs="Times New Roman"/>
          <w:sz w:val="24"/>
          <w:szCs w:val="24"/>
          <w:lang w:eastAsia="pl-PL"/>
        </w:rPr>
        <w:t xml:space="preserve">Uchwała wchodzi w życie z dniem podjęcia z mocą obowiązującą od 1 października 2014 r., </w:t>
      </w:r>
      <w:r w:rsidRPr="004141F7">
        <w:rPr>
          <w:rFonts w:ascii="Times New Roman" w:eastAsia="Times New Roman" w:hAnsi="Times New Roman" w:cs="Times New Roman"/>
          <w:sz w:val="24"/>
          <w:szCs w:val="24"/>
          <w:lang w:eastAsia="pl-PL"/>
        </w:rPr>
        <w:br/>
        <w:t>z zastrzeżeniem art. 161 ust. 2 w związku z art. 196 ust. 6 ustawy z dnia 27 lipca 2005 roku Prawo o szkolnictwie wyższym oraz § 133 ust. 2 Statutu Śląskiego Uniwersytetu Medycznego w Katowicach.</w:t>
      </w:r>
    </w:p>
    <w:p w:rsidR="006E57DA" w:rsidRPr="004141F7"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6E57DA"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6E57DA"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6E57DA"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6E57DA" w:rsidRPr="004141F7" w:rsidRDefault="006E57DA" w:rsidP="006E57DA">
      <w:pPr>
        <w:tabs>
          <w:tab w:val="left" w:pos="709"/>
          <w:tab w:val="left" w:pos="993"/>
        </w:tabs>
        <w:spacing w:after="0" w:line="240" w:lineRule="auto"/>
        <w:ind w:left="709"/>
        <w:jc w:val="both"/>
        <w:rPr>
          <w:rFonts w:ascii="Times New Roman" w:eastAsia="Times New Roman" w:hAnsi="Times New Roman" w:cs="Times New Roman"/>
          <w:sz w:val="24"/>
          <w:szCs w:val="24"/>
          <w:lang w:eastAsia="pl-PL"/>
        </w:rPr>
      </w:pPr>
    </w:p>
    <w:p w:rsidR="006E57DA" w:rsidRPr="004141F7" w:rsidRDefault="006E57DA" w:rsidP="006E57DA">
      <w:pPr>
        <w:spacing w:after="0" w:line="240" w:lineRule="auto"/>
        <w:ind w:left="4248" w:firstLine="708"/>
        <w:jc w:val="both"/>
        <w:rPr>
          <w:rFonts w:ascii="Times New Roman" w:eastAsia="Times New Roman" w:hAnsi="Times New Roman" w:cs="Times New Roman"/>
          <w:b/>
          <w:i/>
          <w:sz w:val="24"/>
          <w:szCs w:val="24"/>
          <w:lang w:eastAsia="pl-PL"/>
        </w:rPr>
      </w:pPr>
      <w:r w:rsidRPr="004141F7">
        <w:rPr>
          <w:rFonts w:ascii="Times New Roman" w:eastAsia="Times New Roman" w:hAnsi="Times New Roman" w:cs="Times New Roman"/>
          <w:b/>
          <w:i/>
          <w:sz w:val="24"/>
          <w:szCs w:val="24"/>
          <w:lang w:eastAsia="pl-PL"/>
        </w:rPr>
        <w:t>Przewodniczący Senatu</w:t>
      </w:r>
    </w:p>
    <w:p w:rsidR="006E57DA" w:rsidRPr="004141F7" w:rsidRDefault="006E57DA" w:rsidP="006E57DA">
      <w:pPr>
        <w:spacing w:after="0" w:line="240" w:lineRule="auto"/>
        <w:ind w:left="4956" w:firstLine="708"/>
        <w:jc w:val="both"/>
        <w:rPr>
          <w:rFonts w:ascii="Times New Roman" w:eastAsia="Times New Roman" w:hAnsi="Times New Roman" w:cs="Times New Roman"/>
          <w:b/>
          <w:i/>
          <w:sz w:val="24"/>
          <w:szCs w:val="24"/>
          <w:lang w:eastAsia="pl-PL"/>
        </w:rPr>
      </w:pPr>
      <w:r w:rsidRPr="004141F7">
        <w:rPr>
          <w:rFonts w:ascii="Times New Roman" w:eastAsia="Times New Roman" w:hAnsi="Times New Roman" w:cs="Times New Roman"/>
          <w:b/>
          <w:i/>
          <w:sz w:val="24"/>
          <w:szCs w:val="24"/>
          <w:lang w:eastAsia="pl-PL"/>
        </w:rPr>
        <w:t>Rektor</w:t>
      </w:r>
    </w:p>
    <w:p w:rsidR="006E57DA" w:rsidRPr="004141F7" w:rsidRDefault="006E57DA" w:rsidP="006E57DA">
      <w:pPr>
        <w:spacing w:after="0" w:line="240" w:lineRule="auto"/>
        <w:ind w:left="3540"/>
        <w:jc w:val="both"/>
        <w:rPr>
          <w:rFonts w:ascii="Times New Roman" w:eastAsia="Times New Roman" w:hAnsi="Times New Roman" w:cs="Times New Roman"/>
          <w:b/>
          <w:i/>
          <w:sz w:val="24"/>
          <w:szCs w:val="24"/>
          <w:lang w:eastAsia="pl-PL"/>
        </w:rPr>
      </w:pPr>
      <w:r w:rsidRPr="004141F7">
        <w:rPr>
          <w:rFonts w:ascii="Times New Roman" w:eastAsia="Times New Roman" w:hAnsi="Times New Roman" w:cs="Times New Roman"/>
          <w:b/>
          <w:i/>
          <w:sz w:val="24"/>
          <w:szCs w:val="24"/>
          <w:lang w:eastAsia="pl-PL"/>
        </w:rPr>
        <w:t>Śląskiego Uniwersytetu Medycznego w Katowicach</w:t>
      </w:r>
    </w:p>
    <w:p w:rsidR="006E57DA" w:rsidRPr="004141F7" w:rsidRDefault="006E57DA" w:rsidP="006E57DA">
      <w:pPr>
        <w:spacing w:after="0" w:line="240" w:lineRule="auto"/>
        <w:ind w:left="3540"/>
        <w:jc w:val="both"/>
        <w:rPr>
          <w:rFonts w:ascii="Times New Roman" w:eastAsia="Times New Roman" w:hAnsi="Times New Roman" w:cs="Times New Roman"/>
          <w:b/>
          <w:i/>
          <w:sz w:val="24"/>
          <w:szCs w:val="24"/>
          <w:lang w:eastAsia="pl-PL"/>
        </w:rPr>
      </w:pPr>
    </w:p>
    <w:p w:rsidR="006E57DA" w:rsidRPr="004141F7" w:rsidRDefault="006E57DA" w:rsidP="006E57DA">
      <w:pPr>
        <w:spacing w:after="0" w:line="240" w:lineRule="auto"/>
        <w:ind w:left="3540"/>
        <w:jc w:val="both"/>
        <w:rPr>
          <w:rFonts w:ascii="Times New Roman" w:eastAsia="Times New Roman" w:hAnsi="Times New Roman" w:cs="Times New Roman"/>
          <w:b/>
          <w:i/>
          <w:sz w:val="24"/>
          <w:szCs w:val="24"/>
          <w:lang w:eastAsia="pl-PL"/>
        </w:rPr>
      </w:pPr>
    </w:p>
    <w:p w:rsidR="006E57DA" w:rsidRPr="004141F7" w:rsidRDefault="006E57DA" w:rsidP="006E57DA">
      <w:pPr>
        <w:spacing w:after="0" w:line="240" w:lineRule="auto"/>
        <w:ind w:left="3540"/>
        <w:jc w:val="both"/>
        <w:rPr>
          <w:rFonts w:ascii="Times New Roman" w:eastAsia="Times New Roman" w:hAnsi="Times New Roman" w:cs="Times New Roman"/>
          <w:b/>
          <w:i/>
          <w:sz w:val="24"/>
          <w:szCs w:val="24"/>
          <w:lang w:eastAsia="pl-PL"/>
        </w:rPr>
      </w:pPr>
      <w:r w:rsidRPr="004141F7">
        <w:rPr>
          <w:rFonts w:ascii="Times New Roman" w:eastAsia="Times New Roman" w:hAnsi="Times New Roman" w:cs="Times New Roman"/>
          <w:b/>
          <w:i/>
          <w:sz w:val="24"/>
          <w:szCs w:val="24"/>
          <w:lang w:eastAsia="pl-PL"/>
        </w:rPr>
        <w:t xml:space="preserve">    </w:t>
      </w:r>
      <w:r w:rsidRPr="004141F7">
        <w:rPr>
          <w:rFonts w:ascii="Times New Roman" w:eastAsia="Times New Roman" w:hAnsi="Times New Roman" w:cs="Times New Roman"/>
          <w:b/>
          <w:i/>
          <w:sz w:val="24"/>
          <w:szCs w:val="24"/>
          <w:lang w:val="en-US" w:eastAsia="pl-PL"/>
        </w:rPr>
        <w:t xml:space="preserve">prof. </w:t>
      </w:r>
      <w:proofErr w:type="spellStart"/>
      <w:r w:rsidRPr="004141F7">
        <w:rPr>
          <w:rFonts w:ascii="Times New Roman" w:eastAsia="Times New Roman" w:hAnsi="Times New Roman" w:cs="Times New Roman"/>
          <w:b/>
          <w:i/>
          <w:sz w:val="24"/>
          <w:szCs w:val="24"/>
          <w:lang w:val="en-US" w:eastAsia="pl-PL"/>
        </w:rPr>
        <w:t>dr</w:t>
      </w:r>
      <w:proofErr w:type="spellEnd"/>
      <w:r w:rsidRPr="004141F7">
        <w:rPr>
          <w:rFonts w:ascii="Times New Roman" w:eastAsia="Times New Roman" w:hAnsi="Times New Roman" w:cs="Times New Roman"/>
          <w:b/>
          <w:i/>
          <w:sz w:val="24"/>
          <w:szCs w:val="24"/>
          <w:lang w:val="en-US" w:eastAsia="pl-PL"/>
        </w:rPr>
        <w:t xml:space="preserve"> hab. n. med. </w:t>
      </w:r>
      <w:r w:rsidRPr="004141F7">
        <w:rPr>
          <w:rFonts w:ascii="Times New Roman" w:eastAsia="Times New Roman" w:hAnsi="Times New Roman" w:cs="Times New Roman"/>
          <w:b/>
          <w:i/>
          <w:sz w:val="24"/>
          <w:szCs w:val="24"/>
          <w:lang w:eastAsia="pl-PL"/>
        </w:rPr>
        <w:t>Przemysław Jałowiecki</w:t>
      </w:r>
    </w:p>
    <w:p w:rsidR="006E57DA" w:rsidRDefault="006E57DA" w:rsidP="006E57DA">
      <w:pPr>
        <w:rPr>
          <w:rFonts w:ascii="Times New Roman" w:eastAsia="Times New Roman" w:hAnsi="Times New Roman" w:cs="Times New Roman"/>
          <w:b/>
          <w:bCs/>
          <w:sz w:val="24"/>
          <w:szCs w:val="24"/>
          <w:lang w:eastAsia="pl-PL"/>
        </w:rPr>
      </w:pPr>
    </w:p>
    <w:p w:rsidR="00334C8D" w:rsidRPr="006E57DA" w:rsidRDefault="00334C8D" w:rsidP="006E57DA"/>
    <w:sectPr w:rsidR="00334C8D" w:rsidRPr="006E5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22F"/>
    <w:multiLevelType w:val="hybridMultilevel"/>
    <w:tmpl w:val="5BFC274E"/>
    <w:lvl w:ilvl="0" w:tplc="929E28E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6674F9D"/>
    <w:multiLevelType w:val="hybridMultilevel"/>
    <w:tmpl w:val="9536DC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A3980"/>
    <w:multiLevelType w:val="hybridMultilevel"/>
    <w:tmpl w:val="3E686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4663B4"/>
    <w:multiLevelType w:val="hybridMultilevel"/>
    <w:tmpl w:val="7C4004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585D90"/>
    <w:multiLevelType w:val="hybridMultilevel"/>
    <w:tmpl w:val="F6D885E4"/>
    <w:lvl w:ilvl="0" w:tplc="D22EC732">
      <w:start w:val="1"/>
      <w:numFmt w:val="decimal"/>
      <w:lvlText w:val="%1)"/>
      <w:lvlJc w:val="left"/>
      <w:pPr>
        <w:tabs>
          <w:tab w:val="num" w:pos="360"/>
        </w:tabs>
        <w:ind w:left="360" w:hanging="360"/>
      </w:pPr>
      <w:rPr>
        <w:rFonts w:hint="default"/>
      </w:rPr>
    </w:lvl>
    <w:lvl w:ilvl="1" w:tplc="C630AD46">
      <w:start w:val="17"/>
      <w:numFmt w:val="decimal"/>
      <w:lvlText w:val="%2."/>
      <w:lvlJc w:val="left"/>
      <w:pPr>
        <w:tabs>
          <w:tab w:val="num" w:pos="1080"/>
        </w:tabs>
        <w:ind w:left="1080" w:hanging="360"/>
      </w:pPr>
      <w:rPr>
        <w:rFonts w:hint="default"/>
      </w:rPr>
    </w:lvl>
    <w:lvl w:ilvl="2" w:tplc="5FAA5B0E">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12D82EDF"/>
    <w:multiLevelType w:val="hybridMultilevel"/>
    <w:tmpl w:val="924E2BB6"/>
    <w:lvl w:ilvl="0" w:tplc="650025BA">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
    <w:nsid w:val="1BA545F0"/>
    <w:multiLevelType w:val="hybridMultilevel"/>
    <w:tmpl w:val="6DF00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9D34D1"/>
    <w:multiLevelType w:val="hybridMultilevel"/>
    <w:tmpl w:val="DEBC9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1C493F"/>
    <w:multiLevelType w:val="hybridMultilevel"/>
    <w:tmpl w:val="7D1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31133F"/>
    <w:multiLevelType w:val="hybridMultilevel"/>
    <w:tmpl w:val="0630C73C"/>
    <w:lvl w:ilvl="0" w:tplc="0415000F">
      <w:start w:val="1"/>
      <w:numFmt w:val="decimal"/>
      <w:lvlText w:val="%1."/>
      <w:lvlJc w:val="left"/>
      <w:pPr>
        <w:tabs>
          <w:tab w:val="num" w:pos="360"/>
        </w:tabs>
        <w:ind w:left="360" w:hanging="360"/>
      </w:pPr>
    </w:lvl>
    <w:lvl w:ilvl="1" w:tplc="BE00A974">
      <w:start w:val="1"/>
      <w:numFmt w:val="decimal"/>
      <w:lvlText w:val="%2)"/>
      <w:lvlJc w:val="left"/>
      <w:pPr>
        <w:tabs>
          <w:tab w:val="num" w:pos="1080"/>
        </w:tabs>
        <w:ind w:left="1080" w:hanging="360"/>
      </w:pPr>
    </w:lvl>
    <w:lvl w:ilvl="2" w:tplc="6366C5F6">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5212866"/>
    <w:multiLevelType w:val="hybridMultilevel"/>
    <w:tmpl w:val="91E81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DA96825"/>
    <w:multiLevelType w:val="hybridMultilevel"/>
    <w:tmpl w:val="9522DF9C"/>
    <w:lvl w:ilvl="0" w:tplc="8C1EC7F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nsid w:val="453C631D"/>
    <w:multiLevelType w:val="hybridMultilevel"/>
    <w:tmpl w:val="2DA2F9D0"/>
    <w:lvl w:ilvl="0" w:tplc="8F82D76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6237FFB"/>
    <w:multiLevelType w:val="hybridMultilevel"/>
    <w:tmpl w:val="104C8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A20B74"/>
    <w:multiLevelType w:val="hybridMultilevel"/>
    <w:tmpl w:val="3E8E34A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55456DF7"/>
    <w:multiLevelType w:val="hybridMultilevel"/>
    <w:tmpl w:val="B404717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9DD4B60"/>
    <w:multiLevelType w:val="hybridMultilevel"/>
    <w:tmpl w:val="C0A28BE8"/>
    <w:lvl w:ilvl="0" w:tplc="4F667D20">
      <w:start w:val="1"/>
      <w:numFmt w:val="lowerLetter"/>
      <w:lvlText w:val="%1)"/>
      <w:lvlJc w:val="left"/>
      <w:pPr>
        <w:ind w:left="2339" w:hanging="360"/>
      </w:pPr>
      <w:rPr>
        <w:rFonts w:hint="default"/>
      </w:rPr>
    </w:lvl>
    <w:lvl w:ilvl="1" w:tplc="04150019" w:tentative="1">
      <w:start w:val="1"/>
      <w:numFmt w:val="lowerLetter"/>
      <w:lvlText w:val="%2."/>
      <w:lvlJc w:val="left"/>
      <w:pPr>
        <w:ind w:left="3059" w:hanging="360"/>
      </w:pPr>
    </w:lvl>
    <w:lvl w:ilvl="2" w:tplc="0415001B">
      <w:start w:val="1"/>
      <w:numFmt w:val="lowerRoman"/>
      <w:lvlText w:val="%3."/>
      <w:lvlJc w:val="right"/>
      <w:pPr>
        <w:ind w:left="3779" w:hanging="180"/>
      </w:pPr>
    </w:lvl>
    <w:lvl w:ilvl="3" w:tplc="0415000F" w:tentative="1">
      <w:start w:val="1"/>
      <w:numFmt w:val="decimal"/>
      <w:lvlText w:val="%4."/>
      <w:lvlJc w:val="left"/>
      <w:pPr>
        <w:ind w:left="4499" w:hanging="360"/>
      </w:pPr>
    </w:lvl>
    <w:lvl w:ilvl="4" w:tplc="04150019" w:tentative="1">
      <w:start w:val="1"/>
      <w:numFmt w:val="lowerLetter"/>
      <w:lvlText w:val="%5."/>
      <w:lvlJc w:val="left"/>
      <w:pPr>
        <w:ind w:left="5219" w:hanging="360"/>
      </w:pPr>
    </w:lvl>
    <w:lvl w:ilvl="5" w:tplc="0415001B" w:tentative="1">
      <w:start w:val="1"/>
      <w:numFmt w:val="lowerRoman"/>
      <w:lvlText w:val="%6."/>
      <w:lvlJc w:val="right"/>
      <w:pPr>
        <w:ind w:left="5939" w:hanging="180"/>
      </w:pPr>
    </w:lvl>
    <w:lvl w:ilvl="6" w:tplc="0415000F" w:tentative="1">
      <w:start w:val="1"/>
      <w:numFmt w:val="decimal"/>
      <w:lvlText w:val="%7."/>
      <w:lvlJc w:val="left"/>
      <w:pPr>
        <w:ind w:left="6659" w:hanging="360"/>
      </w:pPr>
    </w:lvl>
    <w:lvl w:ilvl="7" w:tplc="04150019" w:tentative="1">
      <w:start w:val="1"/>
      <w:numFmt w:val="lowerLetter"/>
      <w:lvlText w:val="%8."/>
      <w:lvlJc w:val="left"/>
      <w:pPr>
        <w:ind w:left="7379" w:hanging="360"/>
      </w:pPr>
    </w:lvl>
    <w:lvl w:ilvl="8" w:tplc="0415001B" w:tentative="1">
      <w:start w:val="1"/>
      <w:numFmt w:val="lowerRoman"/>
      <w:lvlText w:val="%9."/>
      <w:lvlJc w:val="right"/>
      <w:pPr>
        <w:ind w:left="8099" w:hanging="180"/>
      </w:pPr>
    </w:lvl>
  </w:abstractNum>
  <w:abstractNum w:abstractNumId="17">
    <w:nsid w:val="5FA63366"/>
    <w:multiLevelType w:val="hybridMultilevel"/>
    <w:tmpl w:val="F184EE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B684B16"/>
    <w:multiLevelType w:val="hybridMultilevel"/>
    <w:tmpl w:val="9D4A94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5"/>
  </w:num>
  <w:num w:numId="3">
    <w:abstractNumId w:val="8"/>
  </w:num>
  <w:num w:numId="4">
    <w:abstractNumId w:val="2"/>
  </w:num>
  <w:num w:numId="5">
    <w:abstractNumId w:val="13"/>
  </w:num>
  <w:num w:numId="6">
    <w:abstractNumId w:val="9"/>
  </w:num>
  <w:num w:numId="7">
    <w:abstractNumId w:val="14"/>
  </w:num>
  <w:num w:numId="8">
    <w:abstractNumId w:val="4"/>
  </w:num>
  <w:num w:numId="9">
    <w:abstractNumId w:val="12"/>
  </w:num>
  <w:num w:numId="10">
    <w:abstractNumId w:val="1"/>
  </w:num>
  <w:num w:numId="11">
    <w:abstractNumId w:val="7"/>
  </w:num>
  <w:num w:numId="12">
    <w:abstractNumId w:val="6"/>
  </w:num>
  <w:num w:numId="13">
    <w:abstractNumId w:val="0"/>
  </w:num>
  <w:num w:numId="14">
    <w:abstractNumId w:val="18"/>
  </w:num>
  <w:num w:numId="15">
    <w:abstractNumId w:val="3"/>
  </w:num>
  <w:num w:numId="16">
    <w:abstractNumId w:val="10"/>
  </w:num>
  <w:num w:numId="17">
    <w:abstractNumId w:val="16"/>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9EA"/>
    <w:rsid w:val="000F0712"/>
    <w:rsid w:val="001A5F00"/>
    <w:rsid w:val="00334C8D"/>
    <w:rsid w:val="00373BE7"/>
    <w:rsid w:val="004D785D"/>
    <w:rsid w:val="006B69EA"/>
    <w:rsid w:val="006E57DA"/>
    <w:rsid w:val="00971982"/>
    <w:rsid w:val="0099488D"/>
    <w:rsid w:val="00A2536D"/>
    <w:rsid w:val="00A46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69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4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B69E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4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5369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Grzyboswska</dc:creator>
  <cp:lastModifiedBy>Agnieszka Grzyboswska</cp:lastModifiedBy>
  <cp:revision>2</cp:revision>
  <dcterms:created xsi:type="dcterms:W3CDTF">2014-04-25T12:43:00Z</dcterms:created>
  <dcterms:modified xsi:type="dcterms:W3CDTF">2014-04-25T12:43:00Z</dcterms:modified>
</cp:coreProperties>
</file>