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CB" w:rsidRDefault="00E80ACB" w:rsidP="00E80ACB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5F7FA0">
        <w:rPr>
          <w:b/>
          <w:bCs/>
          <w:i/>
        </w:rPr>
        <w:t>29/</w:t>
      </w:r>
      <w:r w:rsidRPr="007929A6">
        <w:rPr>
          <w:b/>
          <w:bCs/>
        </w:rPr>
        <w:t>2014</w:t>
      </w:r>
    </w:p>
    <w:p w:rsidR="00E80ACB" w:rsidRDefault="00E80ACB" w:rsidP="00E80ACB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5F7FA0">
        <w:rPr>
          <w:b/>
          <w:bCs/>
          <w:i/>
        </w:rPr>
        <w:t>03.03.2014 r.</w:t>
      </w:r>
    </w:p>
    <w:p w:rsidR="00E80ACB" w:rsidRDefault="00E80ACB" w:rsidP="00E80ACB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80ACB" w:rsidRDefault="00E80ACB" w:rsidP="00E80ACB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80ACB" w:rsidRDefault="00E80ACB" w:rsidP="00E80ACB">
      <w:pPr>
        <w:jc w:val="center"/>
        <w:rPr>
          <w:bCs/>
        </w:rPr>
      </w:pPr>
      <w:r>
        <w:rPr>
          <w:bCs/>
        </w:rPr>
        <w:t xml:space="preserve">zmieniające Zarządzenie Nr 155/2013 z dnia 12.12.2013 r.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</w:p>
    <w:p w:rsidR="00E80ACB" w:rsidRDefault="00E80ACB" w:rsidP="00E80ACB"/>
    <w:p w:rsidR="0070122D" w:rsidRDefault="0070122D" w:rsidP="00E80ACB"/>
    <w:p w:rsidR="00E80ACB" w:rsidRDefault="00E80ACB" w:rsidP="0070122D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ustalenia wysokości opłat za powtarzanie przedmiotów w roku akademickim 2013/2014 dla Wydziału Lekarskiego z Oddziałem Lekarsko-Dentystycznym </w:t>
      </w:r>
      <w:r>
        <w:rPr>
          <w:szCs w:val="17"/>
        </w:rPr>
        <w:br/>
        <w:t>w Zabrzu Śląskiego Uniwersytetu Medycznego w Katowicach</w:t>
      </w:r>
    </w:p>
    <w:p w:rsidR="00E80ACB" w:rsidRDefault="00E80ACB" w:rsidP="00E80ACB">
      <w:pPr>
        <w:pStyle w:val="Tekstpodstawowywcity"/>
        <w:ind w:left="0" w:firstLine="0"/>
        <w:rPr>
          <w:szCs w:val="17"/>
        </w:rPr>
      </w:pPr>
    </w:p>
    <w:p w:rsidR="0070122D" w:rsidRDefault="0070122D" w:rsidP="00E80ACB">
      <w:pPr>
        <w:pStyle w:val="Tekstpodstawowywcity"/>
        <w:ind w:left="0" w:firstLine="0"/>
        <w:rPr>
          <w:szCs w:val="17"/>
        </w:rPr>
      </w:pPr>
    </w:p>
    <w:p w:rsidR="00E80ACB" w:rsidRDefault="00E80ACB" w:rsidP="003A5A4B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 xml:space="preserve">(tekst jedn.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szCs w:val="17"/>
        </w:rPr>
        <w:t>niniejszym zarządzam, co następuje:</w:t>
      </w:r>
    </w:p>
    <w:p w:rsidR="00E80ACB" w:rsidRDefault="00E80ACB" w:rsidP="00E80ACB">
      <w:pPr>
        <w:pStyle w:val="Tekstpodstawowywcity"/>
        <w:ind w:left="0" w:firstLine="0"/>
        <w:jc w:val="center"/>
        <w:rPr>
          <w:szCs w:val="17"/>
        </w:rPr>
      </w:pPr>
    </w:p>
    <w:p w:rsidR="00E80ACB" w:rsidRDefault="00E80ACB" w:rsidP="00E80ACB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80ACB" w:rsidRDefault="00E80ACB" w:rsidP="00E80ACB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80ACB" w:rsidRDefault="00E80ACB" w:rsidP="00E80ACB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 Załączniku Nr 1 do Zarządzenia Nr 155/2013 z dnia 12.12.2013 r.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 Rektora SUM w Katowicach dodaje się wiersze 244-246 w następującym brzmieniu:</w:t>
      </w:r>
    </w:p>
    <w:p w:rsidR="00E80ACB" w:rsidRDefault="00E80ACB" w:rsidP="00E80ACB">
      <w:pPr>
        <w:pStyle w:val="Tekstpodstawowywcity"/>
        <w:ind w:left="0" w:firstLine="0"/>
        <w:rPr>
          <w:szCs w:val="17"/>
        </w:rPr>
      </w:pPr>
    </w:p>
    <w:p w:rsidR="0070122D" w:rsidRDefault="0070122D" w:rsidP="00E80ACB">
      <w:pPr>
        <w:pStyle w:val="Tekstpodstawowywcity"/>
        <w:ind w:left="0" w:firstLine="0"/>
        <w:rPr>
          <w:szCs w:val="17"/>
        </w:rPr>
      </w:pP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60"/>
        <w:gridCol w:w="3330"/>
        <w:gridCol w:w="1240"/>
        <w:gridCol w:w="920"/>
        <w:gridCol w:w="851"/>
      </w:tblGrid>
      <w:tr w:rsidR="0070122D" w:rsidTr="007E2282">
        <w:trPr>
          <w:trHeight w:val="7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244</w:t>
            </w:r>
          </w:p>
        </w:tc>
        <w:tc>
          <w:tcPr>
            <w:tcW w:w="2560" w:type="dxa"/>
            <w:shd w:val="clear" w:color="auto" w:fill="auto"/>
            <w:vAlign w:val="center"/>
            <w:hideMark/>
          </w:tcPr>
          <w:p w:rsidR="00E555A1" w:rsidRPr="00D60D82" w:rsidRDefault="00E555A1">
            <w:pPr>
              <w:rPr>
                <w:sz w:val="22"/>
                <w:szCs w:val="22"/>
              </w:rPr>
            </w:pPr>
          </w:p>
          <w:p w:rsidR="00E555A1" w:rsidRPr="00D60D82" w:rsidRDefault="00E555A1">
            <w:pPr>
              <w:rPr>
                <w:sz w:val="22"/>
                <w:szCs w:val="22"/>
              </w:rPr>
            </w:pPr>
          </w:p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Chirurgia małoinwazyjna / Podstawy chirurgii plastycznej *</w:t>
            </w: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Zakład Propedeutyki Chirurgii (</w:t>
            </w:r>
            <w:proofErr w:type="spellStart"/>
            <w:r w:rsidRPr="00D60D82">
              <w:rPr>
                <w:sz w:val="22"/>
                <w:szCs w:val="22"/>
              </w:rPr>
              <w:t>WNoZ</w:t>
            </w:r>
            <w:proofErr w:type="spellEnd"/>
            <w:r w:rsidRPr="00D60D82">
              <w:rPr>
                <w:sz w:val="22"/>
                <w:szCs w:val="22"/>
              </w:rPr>
              <w:t>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 w:rsidP="00E555A1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290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 w:val="restart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245</w:t>
            </w:r>
          </w:p>
        </w:tc>
        <w:tc>
          <w:tcPr>
            <w:tcW w:w="2560" w:type="dxa"/>
            <w:vMerge w:val="restart"/>
            <w:shd w:val="clear" w:color="auto" w:fill="auto"/>
            <w:noWrap/>
            <w:vAlign w:val="center"/>
            <w:hideMark/>
          </w:tcPr>
          <w:p w:rsidR="00E555A1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Medycyna ratunkowa</w:t>
            </w: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Neurochirurgii (WLK)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320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Klinika Chirurgii Klatki Piersiowej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370</w:t>
            </w:r>
          </w:p>
        </w:tc>
      </w:tr>
      <w:tr w:rsidR="0070122D" w:rsidTr="007E2282">
        <w:trPr>
          <w:trHeight w:val="25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Oddział Kliniczny Okulistyki (WLK)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390</w:t>
            </w:r>
          </w:p>
        </w:tc>
      </w:tr>
      <w:tr w:rsidR="0070122D" w:rsidTr="007E2282">
        <w:trPr>
          <w:trHeight w:val="25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Klinika Urologii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570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Oddział Kliniczny  Kardiologii  Katedry Kardiologii, Wrodzonych Wad Serca i Elektroterapii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370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 Katedra i Oddział Kliniczny  Kardiologii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710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 xml:space="preserve">Katedra i Oddział Kliniczny Chirurgii Ogólnej, </w:t>
            </w:r>
            <w:proofErr w:type="spellStart"/>
            <w:r w:rsidRPr="00D60D82">
              <w:rPr>
                <w:sz w:val="22"/>
                <w:szCs w:val="22"/>
              </w:rPr>
              <w:t>Bariatrycznej</w:t>
            </w:r>
            <w:proofErr w:type="spellEnd"/>
            <w:r w:rsidRPr="00D60D82">
              <w:rPr>
                <w:sz w:val="22"/>
                <w:szCs w:val="22"/>
              </w:rPr>
              <w:t xml:space="preserve"> i Medycyny Ratunkowej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460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Chorób Wewnętrznych, Dermatologii i Alergologii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240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Klinika Ginekologii, Położnictwa i Ginekologii Onkologicznej w Bytomiu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340</w:t>
            </w:r>
          </w:p>
        </w:tc>
      </w:tr>
      <w:tr w:rsidR="0070122D" w:rsidTr="007E2282">
        <w:trPr>
          <w:trHeight w:val="25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Zakład Propedeutyki Chirurgii (</w:t>
            </w:r>
            <w:proofErr w:type="spellStart"/>
            <w:r w:rsidRPr="00D60D82">
              <w:rPr>
                <w:sz w:val="22"/>
                <w:szCs w:val="22"/>
              </w:rPr>
              <w:t>WNoZ</w:t>
            </w:r>
            <w:proofErr w:type="spellEnd"/>
            <w:r w:rsidRPr="00D60D82">
              <w:rPr>
                <w:sz w:val="22"/>
                <w:szCs w:val="22"/>
              </w:rPr>
              <w:t>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140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E555A1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Ortopedii w Sosnowcu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440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 w:val="restart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lastRenderedPageBreak/>
              <w:t>246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Medyczne czynności ratunkowe</w:t>
            </w: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Neurochirurgii (WLK)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560</w:t>
            </w:r>
          </w:p>
        </w:tc>
      </w:tr>
      <w:tr w:rsidR="0070122D" w:rsidTr="007E2282">
        <w:trPr>
          <w:trHeight w:val="25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Oddział Kliniczny Okulistyki (WLK)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510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Zakład Propedeutyki Chirurgii i Medycyny Ratunkowej (WZP)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1420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 xml:space="preserve">Katedra i Klinika Chorób </w:t>
            </w:r>
            <w:proofErr w:type="spellStart"/>
            <w:r w:rsidRPr="00D60D82">
              <w:rPr>
                <w:sz w:val="22"/>
                <w:szCs w:val="22"/>
              </w:rPr>
              <w:t>Wewnętrznych,Diabetologii</w:t>
            </w:r>
            <w:proofErr w:type="spellEnd"/>
            <w:r w:rsidRPr="00D60D82">
              <w:rPr>
                <w:sz w:val="22"/>
                <w:szCs w:val="22"/>
              </w:rPr>
              <w:t xml:space="preserve">                               i Nefrologii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540</w:t>
            </w:r>
          </w:p>
        </w:tc>
      </w:tr>
      <w:tr w:rsidR="0070122D" w:rsidTr="007E2282">
        <w:trPr>
          <w:trHeight w:val="25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Klinika Urologii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760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 Katedra i Oddział Kliniczny  Kardiologii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650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 xml:space="preserve">Katedra i Oddział Kliniczny Chirurgii Ogólnej, </w:t>
            </w:r>
            <w:proofErr w:type="spellStart"/>
            <w:r w:rsidRPr="00D60D82">
              <w:rPr>
                <w:sz w:val="22"/>
                <w:szCs w:val="22"/>
              </w:rPr>
              <w:t>Bariatrycznej</w:t>
            </w:r>
            <w:proofErr w:type="spellEnd"/>
            <w:r w:rsidRPr="00D60D82">
              <w:rPr>
                <w:sz w:val="22"/>
                <w:szCs w:val="22"/>
              </w:rPr>
              <w:t xml:space="preserve"> i Medycyny Ratunkowej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440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Klinika Ginekologii, Położnictwa i Ginekologii Onkologicznej w Bytomiu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360</w:t>
            </w:r>
          </w:p>
        </w:tc>
      </w:tr>
      <w:tr w:rsidR="0070122D" w:rsidTr="007E2282">
        <w:trPr>
          <w:trHeight w:val="72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Kardiochirurgii i Transplantologii w Zabrzu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730</w:t>
            </w:r>
          </w:p>
        </w:tc>
      </w:tr>
      <w:tr w:rsidR="0070122D" w:rsidTr="007E2282">
        <w:trPr>
          <w:trHeight w:val="25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Zakład Propedeutyki Chirurgii (</w:t>
            </w:r>
            <w:proofErr w:type="spellStart"/>
            <w:r w:rsidRPr="00D60D82">
              <w:rPr>
                <w:sz w:val="22"/>
                <w:szCs w:val="22"/>
              </w:rPr>
              <w:t>WNoZ</w:t>
            </w:r>
            <w:proofErr w:type="spellEnd"/>
            <w:r w:rsidRPr="00D60D82">
              <w:rPr>
                <w:sz w:val="22"/>
                <w:szCs w:val="22"/>
              </w:rPr>
              <w:t>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190</w:t>
            </w:r>
          </w:p>
        </w:tc>
      </w:tr>
      <w:tr w:rsidR="0070122D" w:rsidTr="007E2282">
        <w:trPr>
          <w:trHeight w:val="480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Chirurgii Naczyniowej i Ogólnej w Bytomiu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460</w:t>
            </w:r>
          </w:p>
        </w:tc>
      </w:tr>
      <w:tr w:rsidR="0070122D" w:rsidTr="007E2282">
        <w:trPr>
          <w:trHeight w:val="495"/>
        </w:trPr>
        <w:tc>
          <w:tcPr>
            <w:tcW w:w="441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  <w:vAlign w:val="center"/>
            <w:hideMark/>
          </w:tcPr>
          <w:p w:rsidR="0070122D" w:rsidRPr="00D60D82" w:rsidRDefault="0070122D">
            <w:pPr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Katedra i Oddział Kliniczny Ortopedii w Sosnowcu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rat.-med.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sz w:val="22"/>
                <w:szCs w:val="22"/>
              </w:rPr>
            </w:pPr>
            <w:r w:rsidRPr="00D60D82">
              <w:rPr>
                <w:sz w:val="22"/>
                <w:szCs w:val="22"/>
              </w:rPr>
              <w:t>III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122D" w:rsidRPr="00D60D82" w:rsidRDefault="0070122D">
            <w:pPr>
              <w:jc w:val="center"/>
              <w:rPr>
                <w:b/>
                <w:bCs/>
                <w:sz w:val="22"/>
                <w:szCs w:val="22"/>
              </w:rPr>
            </w:pPr>
            <w:r w:rsidRPr="00D60D82">
              <w:rPr>
                <w:b/>
                <w:bCs/>
                <w:sz w:val="22"/>
                <w:szCs w:val="22"/>
              </w:rPr>
              <w:t>640</w:t>
            </w:r>
          </w:p>
        </w:tc>
      </w:tr>
    </w:tbl>
    <w:p w:rsidR="00E80ACB" w:rsidRDefault="00E80ACB" w:rsidP="00E80ACB">
      <w:pPr>
        <w:pStyle w:val="Tekstpodstawowywcity"/>
        <w:ind w:left="0" w:firstLine="0"/>
        <w:rPr>
          <w:szCs w:val="17"/>
        </w:rPr>
      </w:pPr>
    </w:p>
    <w:p w:rsidR="00E80ACB" w:rsidRDefault="00E80ACB" w:rsidP="00E80ACB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7E2282" w:rsidRDefault="00E80ACB" w:rsidP="007E2282">
      <w:pPr>
        <w:pStyle w:val="Tekstpodstawowywcity"/>
        <w:ind w:left="0" w:firstLine="0"/>
        <w:rPr>
          <w:szCs w:val="17"/>
        </w:rPr>
      </w:pPr>
      <w:r>
        <w:rPr>
          <w:szCs w:val="17"/>
        </w:rPr>
        <w:t>Wprowadza</w:t>
      </w:r>
      <w:r w:rsidR="00D60D82">
        <w:rPr>
          <w:szCs w:val="17"/>
        </w:rPr>
        <w:t xml:space="preserve">m </w:t>
      </w:r>
      <w:r>
        <w:rPr>
          <w:szCs w:val="17"/>
        </w:rPr>
        <w:t>tekst jednolity Załącznika Nr 1 do Zarządzenia N</w:t>
      </w:r>
      <w:r w:rsidR="00D44C59">
        <w:rPr>
          <w:szCs w:val="17"/>
        </w:rPr>
        <w:t>r 155/2013 z dnia 12.12.2013r.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 Rektora SUM w brzmieniu określonym w Załączniku Nr 1 do niniejszego Zarządzenia.</w:t>
      </w:r>
    </w:p>
    <w:p w:rsidR="00E80ACB" w:rsidRDefault="00E80ACB" w:rsidP="007E2282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3</w:t>
      </w:r>
    </w:p>
    <w:p w:rsidR="00E80ACB" w:rsidRDefault="00E80ACB" w:rsidP="007E2282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Pozostałe zapisy Zarządzenia Nr 155/2013 z dnia 12.12.2013 r.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 nie ulegają zmianie.</w:t>
      </w:r>
    </w:p>
    <w:p w:rsidR="00E80ACB" w:rsidRDefault="00E80ACB" w:rsidP="007E2282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E80ACB" w:rsidRDefault="00E80ACB" w:rsidP="00E80ACB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E80ACB" w:rsidRDefault="00E80ACB" w:rsidP="00E80ACB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E80ACB" w:rsidRDefault="00E80ACB" w:rsidP="00E80ACB">
      <w:pPr>
        <w:rPr>
          <w:szCs w:val="17"/>
        </w:rPr>
      </w:pPr>
      <w:r>
        <w:rPr>
          <w:szCs w:val="17"/>
        </w:rPr>
        <w:t>Zarządzenie wchodzi w życie z dniem pod</w:t>
      </w:r>
      <w:bookmarkStart w:id="0" w:name="_GoBack"/>
      <w:bookmarkEnd w:id="0"/>
      <w:r>
        <w:rPr>
          <w:szCs w:val="17"/>
        </w:rPr>
        <w:t>pisania.</w:t>
      </w:r>
    </w:p>
    <w:p w:rsidR="00E80ACB" w:rsidRDefault="00E80ACB" w:rsidP="00E80ACB">
      <w:pPr>
        <w:rPr>
          <w:szCs w:val="17"/>
        </w:rPr>
      </w:pPr>
    </w:p>
    <w:p w:rsidR="00756761" w:rsidRPr="00756761" w:rsidRDefault="00756761" w:rsidP="00756761">
      <w:pPr>
        <w:ind w:left="708" w:firstLine="708"/>
        <w:jc w:val="center"/>
        <w:rPr>
          <w:b/>
          <w:sz w:val="20"/>
          <w:szCs w:val="20"/>
        </w:rPr>
      </w:pPr>
      <w:r w:rsidRPr="00756761">
        <w:rPr>
          <w:b/>
          <w:sz w:val="20"/>
          <w:szCs w:val="20"/>
        </w:rPr>
        <w:t>R E K T O R</w:t>
      </w:r>
    </w:p>
    <w:p w:rsidR="00756761" w:rsidRPr="00756761" w:rsidRDefault="00756761" w:rsidP="00756761">
      <w:pPr>
        <w:ind w:left="708" w:firstLine="708"/>
        <w:jc w:val="center"/>
        <w:rPr>
          <w:b/>
          <w:sz w:val="20"/>
          <w:szCs w:val="20"/>
        </w:rPr>
      </w:pPr>
      <w:r w:rsidRPr="00756761">
        <w:rPr>
          <w:b/>
          <w:sz w:val="20"/>
          <w:szCs w:val="20"/>
        </w:rPr>
        <w:t>Śląskiego Uniwersytetu Medycznego w Katowicach</w:t>
      </w:r>
    </w:p>
    <w:p w:rsidR="00756761" w:rsidRPr="00756761" w:rsidRDefault="00756761" w:rsidP="00756761">
      <w:pPr>
        <w:ind w:left="708" w:firstLine="708"/>
        <w:jc w:val="center"/>
        <w:rPr>
          <w:b/>
          <w:i/>
          <w:sz w:val="20"/>
          <w:szCs w:val="20"/>
          <w:lang w:val="en-US"/>
        </w:rPr>
      </w:pPr>
    </w:p>
    <w:p w:rsidR="00756761" w:rsidRPr="00756761" w:rsidRDefault="00756761" w:rsidP="00756761">
      <w:pPr>
        <w:ind w:left="708" w:firstLine="708"/>
        <w:jc w:val="center"/>
        <w:rPr>
          <w:b/>
          <w:sz w:val="20"/>
          <w:szCs w:val="20"/>
        </w:rPr>
      </w:pPr>
      <w:r w:rsidRPr="00756761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756761">
        <w:rPr>
          <w:b/>
          <w:i/>
          <w:sz w:val="20"/>
          <w:szCs w:val="20"/>
          <w:lang w:val="en-US"/>
        </w:rPr>
        <w:t>dr</w:t>
      </w:r>
      <w:proofErr w:type="spellEnd"/>
      <w:r w:rsidRPr="00756761">
        <w:rPr>
          <w:b/>
          <w:i/>
          <w:sz w:val="20"/>
          <w:szCs w:val="20"/>
          <w:lang w:val="en-US"/>
        </w:rPr>
        <w:t xml:space="preserve"> hab. n. med. </w:t>
      </w:r>
      <w:r w:rsidRPr="00756761">
        <w:rPr>
          <w:b/>
          <w:i/>
          <w:sz w:val="20"/>
          <w:szCs w:val="20"/>
        </w:rPr>
        <w:t>Przemysław Jałowiecki</w:t>
      </w:r>
    </w:p>
    <w:p w:rsidR="00E80ACB" w:rsidRDefault="00E80ACB" w:rsidP="00E80ACB">
      <w:pPr>
        <w:rPr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4833619</wp:posOffset>
                </wp:positionH>
                <wp:positionV relativeFrom="paragraph">
                  <wp:posOffset>163830</wp:posOffset>
                </wp:positionV>
                <wp:extent cx="1114425" cy="914400"/>
                <wp:effectExtent l="0" t="0" r="9525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ACB" w:rsidRDefault="00E80ACB" w:rsidP="00E80A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80.6pt;margin-top:12.9pt;width:87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" stroked="f">
                <v:textbox>
                  <w:txbxContent>
                    <w:p w:rsidR="00E80ACB" w:rsidRDefault="00E80ACB" w:rsidP="00E80ACB"/>
                  </w:txbxContent>
                </v:textbox>
              </v:rect>
            </w:pict>
          </mc:Fallback>
        </mc:AlternateContent>
      </w:r>
    </w:p>
    <w:p w:rsidR="00E80ACB" w:rsidRDefault="00E80ACB" w:rsidP="00E80ACB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E80ACB" w:rsidRDefault="00E80ACB" w:rsidP="00E80AC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E80ACB" w:rsidRDefault="00E80ACB" w:rsidP="00E80AC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z Oddziałem Lekarsko-Dentystycznym  w Zabrzu,</w:t>
      </w:r>
    </w:p>
    <w:p w:rsidR="00E80ACB" w:rsidRDefault="00E80ACB" w:rsidP="00E80AC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E80ACB" w:rsidRDefault="00E80ACB" w:rsidP="00E80AC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E80ACB" w:rsidRDefault="00E80ACB" w:rsidP="00E80AC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E80ACB" w:rsidRDefault="00E80ACB" w:rsidP="00E80AC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E80ACB" w:rsidRDefault="00E80ACB" w:rsidP="00E80AC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ds. Studiów i Studentów</w:t>
      </w:r>
      <w:r w:rsidR="00D60D82">
        <w:rPr>
          <w:sz w:val="20"/>
          <w:szCs w:val="20"/>
        </w:rPr>
        <w:t>,</w:t>
      </w:r>
    </w:p>
    <w:p w:rsidR="00724441" w:rsidRPr="00E80ACB" w:rsidRDefault="00E80ACB" w:rsidP="00E80AC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724441" w:rsidRPr="00E80ACB" w:rsidSect="007E2282">
      <w:pgSz w:w="11906" w:h="16838"/>
      <w:pgMar w:top="1134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CB"/>
    <w:rsid w:val="00324549"/>
    <w:rsid w:val="003511D5"/>
    <w:rsid w:val="003A5A4B"/>
    <w:rsid w:val="005E7C5D"/>
    <w:rsid w:val="005F7FA0"/>
    <w:rsid w:val="0070122D"/>
    <w:rsid w:val="00724441"/>
    <w:rsid w:val="00756761"/>
    <w:rsid w:val="007929A6"/>
    <w:rsid w:val="007E2282"/>
    <w:rsid w:val="00D44C59"/>
    <w:rsid w:val="00D60D82"/>
    <w:rsid w:val="00E555A1"/>
    <w:rsid w:val="00E8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0D6DA3-9452-41E4-8507-E317E038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AC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80ACB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80AC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C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8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522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10</cp:revision>
  <cp:lastPrinted>2014-03-04T13:17:00Z</cp:lastPrinted>
  <dcterms:created xsi:type="dcterms:W3CDTF">2014-02-25T12:15:00Z</dcterms:created>
  <dcterms:modified xsi:type="dcterms:W3CDTF">2014-03-04T13:32:00Z</dcterms:modified>
</cp:coreProperties>
</file>