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2AF" w:rsidRPr="007D70B7" w:rsidRDefault="00A152AF" w:rsidP="00A152AF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130/2014</w:t>
      </w:r>
      <w:bookmarkStart w:id="0" w:name="_GoBack"/>
      <w:bookmarkEnd w:id="0"/>
    </w:p>
    <w:p w:rsidR="00A152AF" w:rsidRPr="007D70B7" w:rsidRDefault="00A152AF" w:rsidP="00A152AF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A152AF" w:rsidRPr="007D70B7" w:rsidRDefault="00A152AF" w:rsidP="00A152AF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17 grudnia </w:t>
      </w:r>
      <w:r w:rsidRPr="007D70B7">
        <w:rPr>
          <w:b/>
          <w:bCs/>
        </w:rPr>
        <w:t>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A152AF" w:rsidRDefault="00A152AF" w:rsidP="00A152AF">
      <w:pPr>
        <w:jc w:val="both"/>
      </w:pPr>
    </w:p>
    <w:p w:rsidR="00A152AF" w:rsidRDefault="00A152AF" w:rsidP="00A152AF">
      <w:pPr>
        <w:spacing w:line="360" w:lineRule="auto"/>
        <w:ind w:left="1134" w:hanging="1134"/>
        <w:jc w:val="both"/>
      </w:pPr>
      <w:r>
        <w:t>w sprawie: zmiany Uchwały Nr 203/2012 z dnia 28 listopada 2012 r. w sprawie powołania członków w skład Rady Społecznej Samodzielnego Publicznego Szpitala Klinicznego Nr 5 Śląskiego Uniwersytetu Medycznego w Katowicach</w:t>
      </w:r>
    </w:p>
    <w:p w:rsidR="00A152AF" w:rsidRDefault="00A152AF" w:rsidP="00A152AF"/>
    <w:p w:rsidR="00A152AF" w:rsidRDefault="00A152AF" w:rsidP="00A152AF"/>
    <w:p w:rsidR="00A152AF" w:rsidRDefault="00A152AF" w:rsidP="00A152AF">
      <w:pPr>
        <w:spacing w:line="360" w:lineRule="auto"/>
        <w:jc w:val="both"/>
      </w:pPr>
      <w:r>
        <w:t xml:space="preserve">Działając na podstawie art. 48 ust. 6 pkt 1 lit. b </w:t>
      </w:r>
      <w:proofErr w:type="spellStart"/>
      <w:r>
        <w:t>tiret</w:t>
      </w:r>
      <w:proofErr w:type="spellEnd"/>
      <w:r>
        <w:t xml:space="preserve"> szósty ustawy z dnia 15 kwietnia 2011 r. </w:t>
      </w:r>
      <w:r>
        <w:br/>
        <w:t xml:space="preserve">o działalności leczniczej </w:t>
      </w:r>
      <w:r>
        <w:rPr>
          <w:i/>
        </w:rPr>
        <w:t xml:space="preserve">(t. j. Dz. U z 2013 r. poz. 217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t xml:space="preserve"> art. 62 ust. 1 ustawy z dnia 27 lipca 2005 roku Prawo o szkolnictwie wyższym </w:t>
      </w:r>
      <w:r>
        <w:rPr>
          <w:i/>
        </w:rPr>
        <w:t xml:space="preserve">(t. j. Dz. 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 xml:space="preserve">. zm.) </w:t>
      </w:r>
      <w:r>
        <w:t xml:space="preserve">oraz § 38 ust. 3 Statutu Śląskiego Uniwersytetu Medycznego w Katowicach </w:t>
      </w:r>
      <w:r>
        <w:rPr>
          <w:i/>
        </w:rPr>
        <w:t xml:space="preserve">(t. j. Uchwała </w:t>
      </w:r>
      <w:r>
        <w:rPr>
          <w:i/>
        </w:rPr>
        <w:br/>
        <w:t>Nr 112/2014 Senatu SUM z dnia 22.10.2014 r.</w:t>
      </w:r>
      <w:r>
        <w:t xml:space="preserve">) w związku z koniecznością uzupełnienia składu Rady Społecznej Uniwersyteckiego Centrum Okulistyki i Onkologii Samodzielnego Publicznego Szpitala Klinicznego Śląskiego Uniwersytetu Medycznego w Katowicach </w:t>
      </w:r>
    </w:p>
    <w:p w:rsidR="00A152AF" w:rsidRDefault="00A152AF" w:rsidP="00A152AF"/>
    <w:p w:rsidR="00A152AF" w:rsidRDefault="00A152AF" w:rsidP="00A152AF">
      <w:pPr>
        <w:spacing w:line="360" w:lineRule="auto"/>
        <w:jc w:val="center"/>
      </w:pPr>
      <w:r>
        <w:t>Senat Śląskiego Uniwersytetu Medycznego w Katowicach</w:t>
      </w:r>
    </w:p>
    <w:p w:rsidR="00A152AF" w:rsidRDefault="00A152AF" w:rsidP="00A152AF">
      <w:pPr>
        <w:jc w:val="center"/>
      </w:pPr>
      <w:r>
        <w:t>uchwala, co następuje:</w:t>
      </w:r>
    </w:p>
    <w:p w:rsidR="00A152AF" w:rsidRDefault="00A152AF" w:rsidP="00A152AF">
      <w:pPr>
        <w:jc w:val="center"/>
      </w:pPr>
    </w:p>
    <w:p w:rsidR="00A152AF" w:rsidRDefault="00A152AF" w:rsidP="00A152AF">
      <w:pPr>
        <w:jc w:val="center"/>
      </w:pPr>
      <w:r>
        <w:t>§ 1</w:t>
      </w:r>
    </w:p>
    <w:p w:rsidR="00A152AF" w:rsidRDefault="00A152AF" w:rsidP="00A152AF">
      <w:pPr>
        <w:jc w:val="center"/>
      </w:pPr>
    </w:p>
    <w:p w:rsidR="00A152AF" w:rsidRDefault="00A152AF" w:rsidP="00A152AF">
      <w:pPr>
        <w:spacing w:line="360" w:lineRule="auto"/>
        <w:jc w:val="both"/>
      </w:pPr>
      <w:r>
        <w:rPr>
          <w:szCs w:val="22"/>
        </w:rPr>
        <w:t xml:space="preserve">W Uchwale </w:t>
      </w:r>
      <w:r>
        <w:t xml:space="preserve">Nr 203/2012 Senatu Śląskiego Uniwersytetu Medycznego w Katowicach z dnia </w:t>
      </w:r>
      <w:r>
        <w:br/>
        <w:t>28 listopada 2012 r. w poz. 3) w miejsce „</w:t>
      </w:r>
      <w:r>
        <w:rPr>
          <w:i/>
        </w:rPr>
        <w:t xml:space="preserve">dr hab. n. med. Rafała Stojko </w:t>
      </w:r>
      <w:r>
        <w:t xml:space="preserve">” powołuje się na członka Rady Społecznej Uniwersyteckiego Centrum Okulistyki i Onkologii Samodzielnego Publicznego Szpitala Klinicznego Śląskiego Uniwersytetu Medycznego w Katowicach </w:t>
      </w:r>
      <w:r>
        <w:br/>
        <w:t xml:space="preserve">na kadencję 2012 – 2016 </w:t>
      </w:r>
      <w:r>
        <w:rPr>
          <w:i/>
        </w:rPr>
        <w:t>„dr hab. n. med. Czesława Chowańca”.</w:t>
      </w:r>
    </w:p>
    <w:p w:rsidR="00A152AF" w:rsidRDefault="00A152AF" w:rsidP="00A152AF">
      <w:pPr>
        <w:jc w:val="center"/>
      </w:pPr>
      <w:r>
        <w:t>§ 2</w:t>
      </w:r>
    </w:p>
    <w:p w:rsidR="00A152AF" w:rsidRDefault="00A152AF" w:rsidP="00A152AF"/>
    <w:p w:rsidR="00A152AF" w:rsidRDefault="00A152AF" w:rsidP="00A152AF">
      <w:pPr>
        <w:spacing w:line="360" w:lineRule="auto"/>
        <w:jc w:val="both"/>
      </w:pPr>
      <w:r>
        <w:t xml:space="preserve">Wykonanie Uchwały powierza się Rektorowi Śląskiego Uniwersytetu Medycznego </w:t>
      </w:r>
      <w:r>
        <w:br/>
        <w:t>w Katowicach.</w:t>
      </w:r>
    </w:p>
    <w:p w:rsidR="00A152AF" w:rsidRDefault="00A152AF" w:rsidP="00A152AF">
      <w:pPr>
        <w:jc w:val="center"/>
      </w:pPr>
      <w:r>
        <w:t>§ 3</w:t>
      </w:r>
    </w:p>
    <w:p w:rsidR="00A152AF" w:rsidRDefault="00A152AF" w:rsidP="00A152AF"/>
    <w:p w:rsidR="00A152AF" w:rsidRDefault="00A152AF" w:rsidP="00A152AF">
      <w:r>
        <w:t xml:space="preserve">Uchwała wchodzi w życie z dniem podjęcia. </w:t>
      </w:r>
    </w:p>
    <w:p w:rsidR="00A152AF" w:rsidRDefault="00A152AF" w:rsidP="00A152AF">
      <w:pPr>
        <w:pStyle w:val="Tekstpodstawowy"/>
        <w:spacing w:line="240" w:lineRule="auto"/>
        <w:ind w:firstLine="4820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Przewodniczący Senatu</w:t>
      </w:r>
    </w:p>
    <w:p w:rsidR="00A152AF" w:rsidRPr="007D70B7" w:rsidRDefault="00A152AF" w:rsidP="00A152AF">
      <w:pPr>
        <w:pStyle w:val="Tekstpodstawowy"/>
        <w:spacing w:line="240" w:lineRule="auto"/>
        <w:ind w:firstLine="5529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Rektor </w:t>
      </w:r>
    </w:p>
    <w:p w:rsidR="00A152AF" w:rsidRPr="007D70B7" w:rsidRDefault="00A152AF" w:rsidP="00A152AF">
      <w:pPr>
        <w:pStyle w:val="Tekstpodstawowy"/>
        <w:spacing w:line="240" w:lineRule="auto"/>
        <w:ind w:firstLine="3544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A152AF" w:rsidRDefault="00A152AF" w:rsidP="00A152AF">
      <w:pPr>
        <w:spacing w:after="160" w:line="259" w:lineRule="auto"/>
        <w:rPr>
          <w:b/>
          <w:i/>
        </w:rPr>
      </w:pPr>
    </w:p>
    <w:p w:rsidR="006E42F1" w:rsidRPr="00A152AF" w:rsidRDefault="00A152AF" w:rsidP="00A152AF">
      <w:pPr>
        <w:spacing w:after="160" w:line="259" w:lineRule="auto"/>
        <w:ind w:firstLine="3828"/>
      </w:pPr>
      <w:r w:rsidRPr="00716B5A">
        <w:rPr>
          <w:b/>
          <w:i/>
          <w:lang w:val="en-US"/>
        </w:rPr>
        <w:t xml:space="preserve">prof. </w:t>
      </w:r>
      <w:proofErr w:type="spellStart"/>
      <w:r w:rsidRPr="00716B5A">
        <w:rPr>
          <w:b/>
          <w:i/>
          <w:lang w:val="en-US"/>
        </w:rPr>
        <w:t>dr</w:t>
      </w:r>
      <w:proofErr w:type="spellEnd"/>
      <w:r w:rsidRPr="00716B5A">
        <w:rPr>
          <w:b/>
          <w:i/>
          <w:lang w:val="en-US"/>
        </w:rPr>
        <w:t xml:space="preserve"> hab. n. med. </w:t>
      </w:r>
      <w:r w:rsidRPr="007968B0">
        <w:rPr>
          <w:b/>
          <w:i/>
        </w:rPr>
        <w:t>Przemysław Jałowiecki</w:t>
      </w:r>
    </w:p>
    <w:sectPr w:rsidR="006E42F1" w:rsidRPr="00A15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CB"/>
    <w:rsid w:val="006E42F1"/>
    <w:rsid w:val="00A152AF"/>
    <w:rsid w:val="00B4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831AB-4640-4CB2-BF55-FCD6F175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B41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B414CB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B414C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2</cp:revision>
  <dcterms:created xsi:type="dcterms:W3CDTF">2014-12-22T12:44:00Z</dcterms:created>
  <dcterms:modified xsi:type="dcterms:W3CDTF">2014-12-22T12:46:00Z</dcterms:modified>
</cp:coreProperties>
</file>