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C5" w:rsidRPr="007D70B7" w:rsidRDefault="008219C5" w:rsidP="008219C5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 xml:space="preserve">Uchwała Nr </w:t>
      </w:r>
      <w:r>
        <w:rPr>
          <w:b/>
          <w:bCs/>
        </w:rPr>
        <w:t>37</w:t>
      </w:r>
      <w:r w:rsidRPr="007D70B7">
        <w:rPr>
          <w:b/>
          <w:bCs/>
        </w:rPr>
        <w:t>/201</w:t>
      </w:r>
      <w:r>
        <w:rPr>
          <w:b/>
          <w:bCs/>
        </w:rPr>
        <w:t>4</w:t>
      </w:r>
    </w:p>
    <w:p w:rsidR="008219C5" w:rsidRPr="00E90A71" w:rsidRDefault="008219C5" w:rsidP="008219C5">
      <w:pPr>
        <w:spacing w:line="36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-491490</wp:posOffset>
                </wp:positionV>
                <wp:extent cx="1028700" cy="343535"/>
                <wp:effectExtent l="4445" t="635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9C5" w:rsidRPr="003B2B75" w:rsidRDefault="008219C5" w:rsidP="008219C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5in;margin-top:-38.7pt;width:81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" stroked="f">
                <v:textbox>
                  <w:txbxContent>
                    <w:p w:rsidR="008219C5" w:rsidRPr="003B2B75" w:rsidRDefault="008219C5" w:rsidP="008219C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0A71">
        <w:rPr>
          <w:b/>
          <w:bCs/>
        </w:rPr>
        <w:t>Senatu Śląskiego Uniwersytetu Medycznego w Katowicach</w:t>
      </w:r>
    </w:p>
    <w:p w:rsidR="008219C5" w:rsidRDefault="008219C5" w:rsidP="008219C5">
      <w:pPr>
        <w:spacing w:line="360" w:lineRule="auto"/>
        <w:jc w:val="center"/>
        <w:rPr>
          <w:b/>
          <w:bCs/>
        </w:rPr>
      </w:pPr>
      <w:r w:rsidRPr="00E90A71">
        <w:rPr>
          <w:b/>
          <w:bCs/>
        </w:rPr>
        <w:t xml:space="preserve">z dnia </w:t>
      </w:r>
      <w:r>
        <w:rPr>
          <w:b/>
          <w:bCs/>
        </w:rPr>
        <w:t>19 marca 2014 r.</w:t>
      </w:r>
    </w:p>
    <w:p w:rsidR="008219C5" w:rsidRPr="0020660B" w:rsidRDefault="008219C5" w:rsidP="008219C5">
      <w:pPr>
        <w:jc w:val="center"/>
        <w:rPr>
          <w:b/>
          <w:bCs/>
        </w:rPr>
      </w:pPr>
    </w:p>
    <w:p w:rsidR="008219C5" w:rsidRPr="0020660B" w:rsidRDefault="008219C5" w:rsidP="008219C5">
      <w:pPr>
        <w:pStyle w:val="Tekstpodstawowy"/>
        <w:spacing w:line="360" w:lineRule="auto"/>
        <w:ind w:left="1202" w:hanging="1202"/>
      </w:pPr>
      <w:r w:rsidRPr="0020660B">
        <w:t xml:space="preserve">w sprawie: </w:t>
      </w:r>
      <w:r w:rsidRPr="0020660B">
        <w:tab/>
      </w:r>
      <w:r>
        <w:t xml:space="preserve">zmiany Uchwały </w:t>
      </w:r>
      <w:r w:rsidRPr="00A503E1">
        <w:t xml:space="preserve">Nr </w:t>
      </w:r>
      <w:r>
        <w:t>85</w:t>
      </w:r>
      <w:r w:rsidRPr="00A503E1">
        <w:t>/201</w:t>
      </w:r>
      <w:r>
        <w:t>3</w:t>
      </w:r>
      <w:r w:rsidRPr="00A503E1">
        <w:t xml:space="preserve"> Senatu Śląskiego Uniwersytetu Medycznego </w:t>
      </w:r>
      <w:r>
        <w:br/>
      </w:r>
      <w:r w:rsidRPr="00A503E1">
        <w:t>w Katowicach</w:t>
      </w:r>
      <w:r w:rsidRPr="003718C2">
        <w:t xml:space="preserve"> </w:t>
      </w:r>
      <w:r w:rsidRPr="00A503E1">
        <w:t xml:space="preserve">z dnia </w:t>
      </w:r>
      <w:r>
        <w:t>22</w:t>
      </w:r>
      <w:r w:rsidRPr="00A503E1">
        <w:t xml:space="preserve"> maja 201</w:t>
      </w:r>
      <w:r>
        <w:t>3</w:t>
      </w:r>
      <w:r w:rsidRPr="00A503E1">
        <w:t xml:space="preserve"> r</w:t>
      </w:r>
      <w:r>
        <w:t>.,</w:t>
      </w:r>
      <w:r w:rsidRPr="00A503E1">
        <w:t xml:space="preserve"> </w:t>
      </w:r>
      <w:r>
        <w:t xml:space="preserve">w sprawie warunków i trybu rekrutacji </w:t>
      </w:r>
      <w:r>
        <w:br/>
        <w:t>na studia prowadzone w języku angielskim w Śląskim Uniwersytecie Medycznym w Katowicach w roku akademickim 2014/2015</w:t>
      </w:r>
    </w:p>
    <w:p w:rsidR="008219C5" w:rsidRDefault="008219C5" w:rsidP="008219C5">
      <w:pPr>
        <w:pStyle w:val="Tekstpodstawowy"/>
        <w:ind w:left="1200" w:hanging="1200"/>
        <w:rPr>
          <w:color w:val="FF0000"/>
        </w:rPr>
      </w:pPr>
    </w:p>
    <w:p w:rsidR="008219C5" w:rsidRDefault="008219C5" w:rsidP="008219C5">
      <w:pPr>
        <w:pStyle w:val="Tekstpodstawowy"/>
        <w:ind w:left="1200" w:hanging="1200"/>
        <w:rPr>
          <w:color w:val="FF0000"/>
        </w:rPr>
      </w:pPr>
    </w:p>
    <w:p w:rsidR="008219C5" w:rsidRPr="0020660B" w:rsidRDefault="008219C5" w:rsidP="008219C5">
      <w:pPr>
        <w:spacing w:line="360" w:lineRule="auto"/>
        <w:jc w:val="both"/>
        <w:rPr>
          <w:szCs w:val="22"/>
        </w:rPr>
      </w:pPr>
      <w:r w:rsidRPr="0020660B">
        <w:rPr>
          <w:szCs w:val="22"/>
        </w:rPr>
        <w:t>Na p</w:t>
      </w:r>
      <w:r>
        <w:rPr>
          <w:szCs w:val="22"/>
        </w:rPr>
        <w:t xml:space="preserve">odstawie art. 62 ust. 1 </w:t>
      </w:r>
      <w:r w:rsidRPr="0020660B">
        <w:rPr>
          <w:szCs w:val="22"/>
        </w:rPr>
        <w:t>Ustawy z dnia 27 lipca 2005 roku Prawo o szkolnictwie wyższym</w:t>
      </w:r>
      <w:r w:rsidRPr="0020660B">
        <w:rPr>
          <w:iCs/>
          <w:szCs w:val="22"/>
        </w:rPr>
        <w:t xml:space="preserve"> </w:t>
      </w:r>
      <w:r w:rsidRPr="0020660B">
        <w:rPr>
          <w:i/>
          <w:szCs w:val="22"/>
        </w:rPr>
        <w:t>(</w:t>
      </w:r>
      <w:r>
        <w:rPr>
          <w:i/>
          <w:szCs w:val="22"/>
        </w:rPr>
        <w:t xml:space="preserve">t. j. </w:t>
      </w:r>
      <w:r w:rsidRPr="0020660B">
        <w:rPr>
          <w:i/>
          <w:szCs w:val="22"/>
        </w:rPr>
        <w:t xml:space="preserve">Dz. U. </w:t>
      </w:r>
      <w:r>
        <w:rPr>
          <w:i/>
          <w:szCs w:val="22"/>
        </w:rPr>
        <w:t xml:space="preserve">z 2012 r., </w:t>
      </w:r>
      <w:r w:rsidRPr="0020660B">
        <w:rPr>
          <w:i/>
          <w:szCs w:val="22"/>
        </w:rPr>
        <w:t xml:space="preserve">poz. </w:t>
      </w:r>
      <w:r>
        <w:rPr>
          <w:i/>
          <w:szCs w:val="22"/>
        </w:rPr>
        <w:t>572</w:t>
      </w:r>
      <w:r w:rsidRPr="0020660B">
        <w:rPr>
          <w:i/>
          <w:szCs w:val="22"/>
        </w:rPr>
        <w:t xml:space="preserve"> z </w:t>
      </w:r>
      <w:proofErr w:type="spellStart"/>
      <w:r w:rsidRPr="0020660B">
        <w:rPr>
          <w:i/>
          <w:szCs w:val="22"/>
        </w:rPr>
        <w:t>późn</w:t>
      </w:r>
      <w:proofErr w:type="spellEnd"/>
      <w:r w:rsidRPr="0020660B">
        <w:rPr>
          <w:i/>
          <w:szCs w:val="22"/>
        </w:rPr>
        <w:t>. zm.)</w:t>
      </w:r>
      <w:r w:rsidRPr="0020660B">
        <w:rPr>
          <w:i/>
          <w:iCs/>
          <w:szCs w:val="22"/>
        </w:rPr>
        <w:t xml:space="preserve"> </w:t>
      </w:r>
      <w:r w:rsidRPr="0020660B">
        <w:rPr>
          <w:szCs w:val="22"/>
        </w:rPr>
        <w:t>oraz § 12</w:t>
      </w:r>
      <w:r>
        <w:rPr>
          <w:szCs w:val="22"/>
        </w:rPr>
        <w:t>6</w:t>
      </w:r>
      <w:r w:rsidRPr="0020660B">
        <w:rPr>
          <w:szCs w:val="22"/>
        </w:rPr>
        <w:t xml:space="preserve"> ust. 1 Statutu Śląskiego Uniwersytetu Medycznego w Katowicach</w:t>
      </w:r>
    </w:p>
    <w:p w:rsidR="008219C5" w:rsidRPr="0020660B" w:rsidRDefault="008219C5" w:rsidP="008219C5">
      <w:pPr>
        <w:spacing w:line="360" w:lineRule="auto"/>
        <w:jc w:val="center"/>
        <w:rPr>
          <w:szCs w:val="22"/>
        </w:rPr>
      </w:pPr>
    </w:p>
    <w:p w:rsidR="008219C5" w:rsidRPr="0020660B" w:rsidRDefault="008219C5" w:rsidP="008219C5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 xml:space="preserve">Senat Śląskiego Uniwersytetu Medycznego w Katowicach </w:t>
      </w:r>
    </w:p>
    <w:p w:rsidR="008219C5" w:rsidRPr="0020660B" w:rsidRDefault="008219C5" w:rsidP="008219C5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uchwala, co następuje:</w:t>
      </w:r>
    </w:p>
    <w:p w:rsidR="008219C5" w:rsidRDefault="008219C5" w:rsidP="008219C5">
      <w:pPr>
        <w:spacing w:after="120" w:line="360" w:lineRule="auto"/>
        <w:jc w:val="center"/>
        <w:rPr>
          <w:b/>
          <w:szCs w:val="22"/>
        </w:rPr>
      </w:pPr>
      <w:r w:rsidRPr="0020660B">
        <w:rPr>
          <w:b/>
          <w:szCs w:val="22"/>
        </w:rPr>
        <w:t>§ 1</w:t>
      </w:r>
    </w:p>
    <w:p w:rsidR="008219C5" w:rsidRDefault="008219C5" w:rsidP="008219C5">
      <w:pPr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Cs w:val="22"/>
        </w:rPr>
      </w:pPr>
      <w:r w:rsidRPr="00C0304D">
        <w:rPr>
          <w:szCs w:val="22"/>
        </w:rPr>
        <w:t xml:space="preserve">W Załączniku Nr 1 do Uchwały Nr </w:t>
      </w:r>
      <w:r>
        <w:rPr>
          <w:szCs w:val="22"/>
        </w:rPr>
        <w:t>85</w:t>
      </w:r>
      <w:r w:rsidRPr="00C0304D">
        <w:rPr>
          <w:szCs w:val="22"/>
        </w:rPr>
        <w:t>/20</w:t>
      </w:r>
      <w:r>
        <w:rPr>
          <w:szCs w:val="22"/>
        </w:rPr>
        <w:t>13</w:t>
      </w:r>
      <w:r w:rsidRPr="00C0304D">
        <w:rPr>
          <w:szCs w:val="22"/>
        </w:rPr>
        <w:t xml:space="preserve"> Senatu Śląski</w:t>
      </w:r>
      <w:r>
        <w:rPr>
          <w:szCs w:val="22"/>
        </w:rPr>
        <w:t>ego</w:t>
      </w:r>
      <w:r w:rsidRPr="00C0304D">
        <w:rPr>
          <w:szCs w:val="22"/>
        </w:rPr>
        <w:t xml:space="preserve"> </w:t>
      </w:r>
      <w:r>
        <w:rPr>
          <w:szCs w:val="22"/>
        </w:rPr>
        <w:t>Uniwersytetu</w:t>
      </w:r>
      <w:r w:rsidRPr="00C0304D">
        <w:rPr>
          <w:szCs w:val="22"/>
        </w:rPr>
        <w:t xml:space="preserve"> Medyczne</w:t>
      </w:r>
      <w:r>
        <w:rPr>
          <w:szCs w:val="22"/>
        </w:rPr>
        <w:t>go</w:t>
      </w:r>
      <w:r w:rsidRPr="00C0304D">
        <w:rPr>
          <w:szCs w:val="22"/>
        </w:rPr>
        <w:t xml:space="preserve"> w Katowicach z dnia </w:t>
      </w:r>
      <w:r>
        <w:rPr>
          <w:szCs w:val="22"/>
        </w:rPr>
        <w:t>22 maja</w:t>
      </w:r>
      <w:r w:rsidRPr="00C0304D">
        <w:rPr>
          <w:szCs w:val="22"/>
        </w:rPr>
        <w:t xml:space="preserve"> 20</w:t>
      </w:r>
      <w:r>
        <w:rPr>
          <w:szCs w:val="22"/>
        </w:rPr>
        <w:t>13</w:t>
      </w:r>
      <w:r w:rsidRPr="00C0304D">
        <w:rPr>
          <w:szCs w:val="22"/>
        </w:rPr>
        <w:t xml:space="preserve"> r. - „</w:t>
      </w:r>
      <w:r>
        <w:rPr>
          <w:szCs w:val="22"/>
        </w:rPr>
        <w:t xml:space="preserve">Warunki i tryb rekrutacji na studia w języku angielskim w </w:t>
      </w:r>
      <w:r w:rsidRPr="00585FE7">
        <w:rPr>
          <w:szCs w:val="22"/>
        </w:rPr>
        <w:t>Śląski</w:t>
      </w:r>
      <w:r>
        <w:rPr>
          <w:szCs w:val="22"/>
        </w:rPr>
        <w:t>m</w:t>
      </w:r>
      <w:r w:rsidRPr="00585FE7">
        <w:rPr>
          <w:szCs w:val="22"/>
        </w:rPr>
        <w:t xml:space="preserve"> Uniwersyte</w:t>
      </w:r>
      <w:r>
        <w:rPr>
          <w:szCs w:val="22"/>
        </w:rPr>
        <w:t>cie</w:t>
      </w:r>
      <w:r w:rsidRPr="00585FE7">
        <w:rPr>
          <w:szCs w:val="22"/>
        </w:rPr>
        <w:t xml:space="preserve"> Medyczn</w:t>
      </w:r>
      <w:r>
        <w:rPr>
          <w:szCs w:val="22"/>
        </w:rPr>
        <w:t>ym</w:t>
      </w:r>
      <w:r w:rsidRPr="00585FE7">
        <w:rPr>
          <w:szCs w:val="22"/>
        </w:rPr>
        <w:t xml:space="preserve"> w Katowicach</w:t>
      </w:r>
      <w:r w:rsidRPr="00C0304D">
        <w:rPr>
          <w:szCs w:val="22"/>
        </w:rPr>
        <w:t>” wprowadza następujące zmiany:</w:t>
      </w:r>
    </w:p>
    <w:p w:rsidR="008219C5" w:rsidRDefault="008219C5" w:rsidP="008219C5">
      <w:pPr>
        <w:numPr>
          <w:ilvl w:val="0"/>
          <w:numId w:val="3"/>
        </w:numPr>
        <w:tabs>
          <w:tab w:val="left" w:pos="284"/>
        </w:tabs>
        <w:ind w:hanging="796"/>
        <w:jc w:val="both"/>
        <w:rPr>
          <w:szCs w:val="22"/>
        </w:rPr>
      </w:pPr>
      <w:r>
        <w:rPr>
          <w:szCs w:val="22"/>
        </w:rPr>
        <w:t xml:space="preserve">w § 1: </w:t>
      </w:r>
    </w:p>
    <w:p w:rsidR="008219C5" w:rsidRDefault="008219C5" w:rsidP="008219C5">
      <w:pPr>
        <w:numPr>
          <w:ilvl w:val="0"/>
          <w:numId w:val="5"/>
        </w:numPr>
        <w:tabs>
          <w:tab w:val="left" w:pos="284"/>
          <w:tab w:val="left" w:pos="993"/>
        </w:tabs>
        <w:ind w:firstLine="65"/>
        <w:jc w:val="both"/>
        <w:rPr>
          <w:szCs w:val="22"/>
        </w:rPr>
      </w:pPr>
      <w:r>
        <w:rPr>
          <w:szCs w:val="22"/>
        </w:rPr>
        <w:t>ust. 4 otrzymuje nowe brzmienie:</w:t>
      </w:r>
    </w:p>
    <w:p w:rsidR="008219C5" w:rsidRDefault="008219C5" w:rsidP="008219C5">
      <w:pPr>
        <w:tabs>
          <w:tab w:val="left" w:pos="284"/>
          <w:tab w:val="left" w:pos="1418"/>
        </w:tabs>
        <w:ind w:left="1418" w:hanging="425"/>
        <w:jc w:val="both"/>
        <w:rPr>
          <w:i/>
        </w:rPr>
      </w:pPr>
      <w:r w:rsidRPr="007641C4">
        <w:rPr>
          <w:i/>
          <w:szCs w:val="22"/>
        </w:rPr>
        <w:t>„4.</w:t>
      </w:r>
      <w:r w:rsidRPr="007641C4">
        <w:rPr>
          <w:i/>
        </w:rPr>
        <w:t xml:space="preserve"> Limit przyjęć na studia w języku angielskim na kierunku lekarskim i lekarsko-dentystycznym określa Minister Zdrowia w porozumieniu z Ministrem Nauki </w:t>
      </w:r>
      <w:r w:rsidRPr="007641C4">
        <w:rPr>
          <w:i/>
        </w:rPr>
        <w:br/>
        <w:t>i Szkolnictwa Wyższego. Propozycję limitu przedstawia Dziekan Wydziału Lekarskiego w Katowicach po zasięgnięciu opinii Rady Wydziału.</w:t>
      </w:r>
      <w:r>
        <w:rPr>
          <w:i/>
        </w:rPr>
        <w:t>”,</w:t>
      </w:r>
    </w:p>
    <w:p w:rsidR="008219C5" w:rsidRDefault="008219C5" w:rsidP="008219C5">
      <w:pPr>
        <w:numPr>
          <w:ilvl w:val="0"/>
          <w:numId w:val="5"/>
        </w:numPr>
        <w:tabs>
          <w:tab w:val="left" w:pos="284"/>
          <w:tab w:val="left" w:pos="993"/>
        </w:tabs>
        <w:ind w:firstLine="65"/>
        <w:jc w:val="both"/>
      </w:pPr>
      <w:r>
        <w:t>dodaje się ust. 5 w brzmieniu:</w:t>
      </w:r>
    </w:p>
    <w:p w:rsidR="008219C5" w:rsidRPr="004C7C99" w:rsidRDefault="008219C5" w:rsidP="008219C5">
      <w:pPr>
        <w:ind w:left="1418" w:hanging="425"/>
        <w:jc w:val="both"/>
        <w:rPr>
          <w:i/>
        </w:rPr>
      </w:pPr>
      <w:r>
        <w:t>„</w:t>
      </w:r>
      <w:r w:rsidRPr="005722DF">
        <w:rPr>
          <w:i/>
        </w:rPr>
        <w:t>5.</w:t>
      </w:r>
      <w:r>
        <w:t xml:space="preserve"> </w:t>
      </w:r>
      <w:r w:rsidRPr="004C7C99">
        <w:rPr>
          <w:i/>
        </w:rPr>
        <w:t xml:space="preserve">W Śląskim Uniwersytecie Medycznym w Katowicach rekrutacja na studia </w:t>
      </w:r>
      <w:r>
        <w:rPr>
          <w:i/>
        </w:rPr>
        <w:br/>
      </w:r>
      <w:r w:rsidRPr="004C7C99">
        <w:rPr>
          <w:i/>
        </w:rPr>
        <w:t>w języku angielskim prowadzona jest na następujących kierunkach:</w:t>
      </w:r>
    </w:p>
    <w:p w:rsidR="008219C5" w:rsidRPr="004C7C99" w:rsidRDefault="008219C5" w:rsidP="008219C5">
      <w:pPr>
        <w:numPr>
          <w:ilvl w:val="1"/>
          <w:numId w:val="6"/>
        </w:numPr>
        <w:tabs>
          <w:tab w:val="num" w:pos="1134"/>
          <w:tab w:val="left" w:pos="1701"/>
        </w:tabs>
        <w:ind w:left="1701" w:hanging="283"/>
        <w:jc w:val="both"/>
        <w:rPr>
          <w:i/>
        </w:rPr>
      </w:pPr>
      <w:r w:rsidRPr="004C7C99">
        <w:rPr>
          <w:i/>
        </w:rPr>
        <w:t>w Wydziale Lekarskim w Katowicach – na kierunek lekarski,</w:t>
      </w:r>
    </w:p>
    <w:p w:rsidR="008219C5" w:rsidRPr="004C7C99" w:rsidRDefault="008219C5" w:rsidP="008219C5">
      <w:pPr>
        <w:numPr>
          <w:ilvl w:val="1"/>
          <w:numId w:val="6"/>
        </w:numPr>
        <w:tabs>
          <w:tab w:val="num" w:pos="1134"/>
          <w:tab w:val="left" w:pos="1701"/>
        </w:tabs>
        <w:ind w:left="1701" w:hanging="283"/>
        <w:jc w:val="both"/>
        <w:rPr>
          <w:i/>
        </w:rPr>
      </w:pPr>
      <w:r w:rsidRPr="004C7C99">
        <w:rPr>
          <w:i/>
        </w:rPr>
        <w:t>w Wydziale Lekarskim z Oddziałem Lekarsko-Dentystycznym – na kierunek lekarsko-dentystyczny,</w:t>
      </w:r>
    </w:p>
    <w:p w:rsidR="008219C5" w:rsidRPr="004C7C99" w:rsidRDefault="008219C5" w:rsidP="008219C5">
      <w:pPr>
        <w:numPr>
          <w:ilvl w:val="1"/>
          <w:numId w:val="6"/>
        </w:numPr>
        <w:tabs>
          <w:tab w:val="num" w:pos="1134"/>
          <w:tab w:val="left" w:pos="1701"/>
        </w:tabs>
        <w:ind w:left="1701" w:hanging="283"/>
        <w:jc w:val="both"/>
        <w:rPr>
          <w:i/>
        </w:rPr>
      </w:pPr>
      <w:r w:rsidRPr="004C7C99">
        <w:rPr>
          <w:i/>
        </w:rPr>
        <w:t>w Wydziale Farmaceutycznym z Oddziałem Medycyny Laboratoryjnej – na kierunek farmacja,</w:t>
      </w:r>
    </w:p>
    <w:p w:rsidR="008219C5" w:rsidRDefault="008219C5" w:rsidP="008219C5">
      <w:pPr>
        <w:numPr>
          <w:ilvl w:val="1"/>
          <w:numId w:val="6"/>
        </w:numPr>
        <w:tabs>
          <w:tab w:val="num" w:pos="1134"/>
          <w:tab w:val="left" w:pos="1701"/>
        </w:tabs>
        <w:ind w:left="1701" w:hanging="283"/>
        <w:jc w:val="both"/>
        <w:rPr>
          <w:i/>
        </w:rPr>
      </w:pPr>
      <w:r w:rsidRPr="004C7C99">
        <w:rPr>
          <w:i/>
        </w:rPr>
        <w:t>w Wydziale Nauk o Zdrowiu – na studia pierwszego stopnia na kierunki: pielęgniarstwo, położnictwo oraz fizjoterapia,</w:t>
      </w:r>
    </w:p>
    <w:p w:rsidR="008219C5" w:rsidRPr="00137F04" w:rsidRDefault="008219C5" w:rsidP="008219C5">
      <w:pPr>
        <w:numPr>
          <w:ilvl w:val="1"/>
          <w:numId w:val="6"/>
        </w:numPr>
        <w:tabs>
          <w:tab w:val="num" w:pos="1134"/>
          <w:tab w:val="left" w:pos="1701"/>
        </w:tabs>
        <w:ind w:left="1701" w:hanging="283"/>
        <w:jc w:val="both"/>
        <w:rPr>
          <w:i/>
        </w:rPr>
      </w:pPr>
      <w:r w:rsidRPr="00137F04">
        <w:rPr>
          <w:i/>
        </w:rPr>
        <w:t>w Wydziale Zdrowia Publicznego – na studia pierwszego stopnia na kierunek zdrowie publiczne oraz na studia drugiego stopnia na kierunki: dietetyka i zdrowie publiczne.”.</w:t>
      </w:r>
    </w:p>
    <w:p w:rsidR="008219C5" w:rsidRDefault="008219C5" w:rsidP="008219C5">
      <w:pPr>
        <w:numPr>
          <w:ilvl w:val="0"/>
          <w:numId w:val="3"/>
        </w:numPr>
        <w:tabs>
          <w:tab w:val="left" w:pos="284"/>
        </w:tabs>
        <w:ind w:hanging="796"/>
        <w:jc w:val="both"/>
        <w:rPr>
          <w:szCs w:val="22"/>
        </w:rPr>
      </w:pPr>
      <w:r>
        <w:rPr>
          <w:szCs w:val="22"/>
        </w:rPr>
        <w:t>w § 3,</w:t>
      </w:r>
      <w:r w:rsidRPr="004C7C99">
        <w:rPr>
          <w:szCs w:val="22"/>
        </w:rPr>
        <w:t xml:space="preserve"> </w:t>
      </w:r>
      <w:r>
        <w:rPr>
          <w:szCs w:val="22"/>
        </w:rPr>
        <w:t>ust. 5 i 7 otrzymują nowe brzmienie:</w:t>
      </w:r>
    </w:p>
    <w:p w:rsidR="008219C5" w:rsidRPr="00137F04" w:rsidRDefault="008219C5" w:rsidP="008219C5">
      <w:pPr>
        <w:tabs>
          <w:tab w:val="left" w:pos="284"/>
        </w:tabs>
        <w:ind w:left="1134" w:hanging="425"/>
        <w:jc w:val="both"/>
        <w:rPr>
          <w:i/>
        </w:rPr>
      </w:pPr>
      <w:r w:rsidRPr="00137F04">
        <w:rPr>
          <w:i/>
          <w:szCs w:val="22"/>
        </w:rPr>
        <w:lastRenderedPageBreak/>
        <w:t xml:space="preserve">„5. </w:t>
      </w:r>
      <w:r w:rsidRPr="00137F04">
        <w:rPr>
          <w:i/>
        </w:rPr>
        <w:t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 w której zajęcia były prowadzone w języku angielskim, zaświadczenia lub certyfikaty wymienione w Załączniku Nr 1 do niniejszych warunków.</w:t>
      </w:r>
    </w:p>
    <w:p w:rsidR="008219C5" w:rsidRDefault="008219C5" w:rsidP="008219C5">
      <w:pPr>
        <w:tabs>
          <w:tab w:val="left" w:pos="284"/>
        </w:tabs>
        <w:ind w:left="1134" w:hanging="425"/>
        <w:jc w:val="both"/>
        <w:rPr>
          <w:i/>
        </w:rPr>
      </w:pPr>
      <w:r>
        <w:rPr>
          <w:i/>
        </w:rPr>
        <w:t xml:space="preserve">7. </w:t>
      </w:r>
      <w:r w:rsidRPr="00137F04">
        <w:rPr>
          <w:i/>
        </w:rPr>
        <w:t>Komisja Rekrutacyjna powiadamia kandydatów o przyjęciu, bądź o nie przyjęciu na studia w drodze decyzji przesłanej drogą pocztową na wskazany przez kandydata adres.</w:t>
      </w:r>
      <w:r>
        <w:rPr>
          <w:i/>
        </w:rPr>
        <w:t>”.</w:t>
      </w:r>
    </w:p>
    <w:p w:rsidR="008219C5" w:rsidRDefault="008219C5" w:rsidP="008219C5">
      <w:pPr>
        <w:tabs>
          <w:tab w:val="left" w:pos="284"/>
        </w:tabs>
        <w:ind w:left="1134" w:hanging="283"/>
        <w:jc w:val="both"/>
        <w:rPr>
          <w:i/>
        </w:rPr>
      </w:pPr>
    </w:p>
    <w:p w:rsidR="008219C5" w:rsidRPr="006F4225" w:rsidRDefault="008219C5" w:rsidP="008219C5">
      <w:pPr>
        <w:numPr>
          <w:ilvl w:val="0"/>
          <w:numId w:val="4"/>
        </w:numPr>
        <w:tabs>
          <w:tab w:val="left" w:pos="284"/>
        </w:tabs>
        <w:jc w:val="both"/>
      </w:pPr>
      <w:r>
        <w:t xml:space="preserve">w </w:t>
      </w:r>
      <w:r>
        <w:rPr>
          <w:szCs w:val="22"/>
        </w:rPr>
        <w:t>§ 4:</w:t>
      </w:r>
    </w:p>
    <w:p w:rsidR="008219C5" w:rsidRPr="008A394A" w:rsidRDefault="008219C5" w:rsidP="008219C5">
      <w:pPr>
        <w:tabs>
          <w:tab w:val="left" w:pos="284"/>
        </w:tabs>
        <w:jc w:val="both"/>
      </w:pPr>
    </w:p>
    <w:p w:rsidR="008219C5" w:rsidRPr="001F2480" w:rsidRDefault="008219C5" w:rsidP="008219C5">
      <w:pPr>
        <w:numPr>
          <w:ilvl w:val="3"/>
          <w:numId w:val="6"/>
        </w:numPr>
        <w:tabs>
          <w:tab w:val="left" w:pos="284"/>
          <w:tab w:val="left" w:pos="993"/>
        </w:tabs>
        <w:spacing w:after="120"/>
        <w:ind w:left="2881" w:hanging="2172"/>
        <w:jc w:val="both"/>
      </w:pPr>
      <w:r>
        <w:rPr>
          <w:szCs w:val="22"/>
        </w:rPr>
        <w:t>w ust. 2 dodaje się pkt 10) i 11) w brzmieniu:</w:t>
      </w:r>
    </w:p>
    <w:p w:rsidR="008219C5" w:rsidRPr="001F2480" w:rsidRDefault="008219C5" w:rsidP="008219C5">
      <w:pPr>
        <w:ind w:left="1418" w:hanging="425"/>
        <w:jc w:val="both"/>
        <w:rPr>
          <w:i/>
        </w:rPr>
      </w:pPr>
      <w:r w:rsidRPr="001F2480">
        <w:rPr>
          <w:i/>
          <w:szCs w:val="22"/>
        </w:rPr>
        <w:t xml:space="preserve">„10) </w:t>
      </w:r>
      <w:r w:rsidRPr="001F2480">
        <w:rPr>
          <w:i/>
        </w:rPr>
        <w:t>zaświadczenia lekarskiego stwierdzającego brak przeciwwskazań do podjęcia kształcenia na obranym kierunku i formie kształcenia.</w:t>
      </w:r>
    </w:p>
    <w:p w:rsidR="008219C5" w:rsidRDefault="008219C5" w:rsidP="008219C5">
      <w:pPr>
        <w:tabs>
          <w:tab w:val="left" w:pos="284"/>
          <w:tab w:val="left" w:pos="993"/>
        </w:tabs>
        <w:spacing w:after="120"/>
        <w:ind w:left="1417" w:hanging="425"/>
        <w:jc w:val="both"/>
        <w:rPr>
          <w:i/>
        </w:rPr>
      </w:pPr>
      <w:r w:rsidRPr="001F2480">
        <w:rPr>
          <w:i/>
        </w:rPr>
        <w:t>11) oryginału lub odpisu notarialnego dyplomu ukończenia studiów pierwszego stopnia (dotyczy kandydatów ubiegających się o przyjęcie na studia drugiego stopnia).”,</w:t>
      </w:r>
    </w:p>
    <w:p w:rsidR="008219C5" w:rsidRDefault="008219C5" w:rsidP="008219C5">
      <w:pPr>
        <w:tabs>
          <w:tab w:val="left" w:pos="284"/>
          <w:tab w:val="left" w:pos="993"/>
        </w:tabs>
        <w:spacing w:after="120"/>
        <w:ind w:firstLine="709"/>
        <w:jc w:val="both"/>
      </w:pPr>
      <w:r w:rsidRPr="001F2480">
        <w:t xml:space="preserve">b) </w:t>
      </w:r>
      <w:r>
        <w:t>ust. 3, 4, 5 i 6 otrzymują nowe brzmienie:</w:t>
      </w:r>
    </w:p>
    <w:p w:rsidR="008219C5" w:rsidRPr="00187B57" w:rsidRDefault="008219C5" w:rsidP="008219C5">
      <w:pPr>
        <w:ind w:left="1418" w:hanging="425"/>
        <w:jc w:val="both"/>
        <w:rPr>
          <w:i/>
        </w:rPr>
      </w:pPr>
      <w:r w:rsidRPr="00187B57">
        <w:rPr>
          <w:i/>
        </w:rPr>
        <w:t xml:space="preserve">„3. Po pozytywnej weryfikacji dokumentów aplikacyjnych kandydaci, którzy ukończyli szkołę średnią za granicą i ubiegają się o przyjęcie na kierunki: lekarski, lekarsko-dentystyczny oraz farmacja, przystępują do egzaminu ustnego przeprowadzonego w języku angielskim w wyznaczonym przez Komisję Rekrutacyjną terminie, podczas którego zostanie oceniona wiedza kandydata </w:t>
      </w:r>
      <w:r>
        <w:rPr>
          <w:i/>
        </w:rPr>
        <w:br/>
      </w:r>
      <w:r w:rsidRPr="00187B57">
        <w:rPr>
          <w:i/>
        </w:rPr>
        <w:t>z</w:t>
      </w:r>
      <w:r w:rsidRPr="00187B57">
        <w:rPr>
          <w:i/>
          <w:color w:val="FF0000"/>
        </w:rPr>
        <w:t xml:space="preserve"> </w:t>
      </w:r>
      <w:r w:rsidRPr="00187B57">
        <w:rPr>
          <w:i/>
        </w:rPr>
        <w:t>dwóch wybranych przez niego</w:t>
      </w:r>
      <w:r w:rsidRPr="00187B57">
        <w:rPr>
          <w:i/>
          <w:color w:val="FF0000"/>
        </w:rPr>
        <w:t xml:space="preserve"> </w:t>
      </w:r>
      <w:r w:rsidRPr="00187B57">
        <w:rPr>
          <w:i/>
        </w:rPr>
        <w:t>przedmiotów:</w:t>
      </w:r>
      <w:r w:rsidRPr="00187B57">
        <w:rPr>
          <w:i/>
          <w:color w:val="FF0000"/>
        </w:rPr>
        <w:t xml:space="preserve"> </w:t>
      </w:r>
    </w:p>
    <w:p w:rsidR="008219C5" w:rsidRPr="00187B57" w:rsidRDefault="008219C5" w:rsidP="008219C5">
      <w:pPr>
        <w:numPr>
          <w:ilvl w:val="1"/>
          <w:numId w:val="1"/>
        </w:numPr>
        <w:tabs>
          <w:tab w:val="left" w:pos="1701"/>
        </w:tabs>
        <w:ind w:left="1134" w:firstLine="284"/>
        <w:jc w:val="both"/>
        <w:rPr>
          <w:i/>
        </w:rPr>
      </w:pPr>
      <w:r w:rsidRPr="00187B57">
        <w:rPr>
          <w:i/>
        </w:rPr>
        <w:t>biologia i chemia, lub</w:t>
      </w:r>
    </w:p>
    <w:p w:rsidR="008219C5" w:rsidRPr="00187B57" w:rsidRDefault="008219C5" w:rsidP="008219C5">
      <w:pPr>
        <w:numPr>
          <w:ilvl w:val="1"/>
          <w:numId w:val="1"/>
        </w:numPr>
        <w:tabs>
          <w:tab w:val="left" w:pos="1701"/>
        </w:tabs>
        <w:ind w:left="1134" w:firstLine="284"/>
        <w:jc w:val="both"/>
        <w:rPr>
          <w:i/>
        </w:rPr>
      </w:pPr>
      <w:r w:rsidRPr="00187B57">
        <w:rPr>
          <w:i/>
        </w:rPr>
        <w:t>biologia i fizyka, lub</w:t>
      </w:r>
    </w:p>
    <w:p w:rsidR="008219C5" w:rsidRPr="00187B57" w:rsidRDefault="008219C5" w:rsidP="008219C5">
      <w:pPr>
        <w:numPr>
          <w:ilvl w:val="1"/>
          <w:numId w:val="1"/>
        </w:numPr>
        <w:tabs>
          <w:tab w:val="left" w:pos="1701"/>
        </w:tabs>
        <w:ind w:left="1134" w:firstLine="284"/>
        <w:jc w:val="both"/>
        <w:rPr>
          <w:i/>
        </w:rPr>
      </w:pPr>
      <w:r w:rsidRPr="00187B57">
        <w:rPr>
          <w:i/>
        </w:rPr>
        <w:t>chemia i fizyka.</w:t>
      </w:r>
    </w:p>
    <w:p w:rsidR="008219C5" w:rsidRPr="00187B57" w:rsidRDefault="008219C5" w:rsidP="008219C5">
      <w:pPr>
        <w:pStyle w:val="Akapitzlist1"/>
        <w:spacing w:after="0"/>
        <w:ind w:left="1134"/>
        <w:rPr>
          <w:rFonts w:ascii="Times New Roman" w:hAnsi="Times New Roman"/>
          <w:i/>
        </w:rPr>
      </w:pPr>
      <w:r w:rsidRPr="00187B57">
        <w:rPr>
          <w:rFonts w:ascii="Times New Roman" w:hAnsi="Times New Roman"/>
          <w:i/>
        </w:rPr>
        <w:t>na poziomie szkoły średniej w Polsce.</w:t>
      </w:r>
    </w:p>
    <w:p w:rsidR="008219C5" w:rsidRPr="00187B57" w:rsidRDefault="008219C5" w:rsidP="008219C5">
      <w:pPr>
        <w:numPr>
          <w:ilvl w:val="0"/>
          <w:numId w:val="7"/>
        </w:numPr>
        <w:ind w:left="1418" w:hanging="425"/>
        <w:jc w:val="both"/>
        <w:rPr>
          <w:i/>
        </w:rPr>
      </w:pPr>
      <w:r w:rsidRPr="00187B57">
        <w:rPr>
          <w:i/>
        </w:rPr>
        <w:t>O przyjęciu kandydata na studia w języku angielskim decyduje wynik egzaminu ustnego.</w:t>
      </w:r>
    </w:p>
    <w:p w:rsidR="008219C5" w:rsidRPr="00187B57" w:rsidRDefault="008219C5" w:rsidP="008219C5">
      <w:pPr>
        <w:numPr>
          <w:ilvl w:val="0"/>
          <w:numId w:val="7"/>
        </w:numPr>
        <w:ind w:left="1418" w:hanging="425"/>
        <w:jc w:val="both"/>
        <w:rPr>
          <w:i/>
        </w:rPr>
      </w:pPr>
      <w:r w:rsidRPr="00187B57">
        <w:rPr>
          <w:i/>
        </w:rPr>
        <w:t>Kandydaci, o których mowa w ust. 3, będą przyjmowani na studia w języku angielskim w oparciu o utworzoną listę rankingową. O kolejności umieszczania na liście rankingowej decydować będzie wynik egzaminu ustnego.</w:t>
      </w:r>
    </w:p>
    <w:p w:rsidR="008219C5" w:rsidRPr="002519E8" w:rsidRDefault="008219C5" w:rsidP="008219C5">
      <w:pPr>
        <w:numPr>
          <w:ilvl w:val="0"/>
          <w:numId w:val="7"/>
        </w:numPr>
        <w:tabs>
          <w:tab w:val="left" w:pos="284"/>
          <w:tab w:val="left" w:pos="993"/>
        </w:tabs>
        <w:ind w:left="1418" w:hanging="425"/>
        <w:jc w:val="both"/>
        <w:rPr>
          <w:i/>
          <w:szCs w:val="22"/>
        </w:rPr>
      </w:pPr>
      <w:r w:rsidRPr="00187B57">
        <w:rPr>
          <w:i/>
        </w:rPr>
        <w:t xml:space="preserve">W przypadku kandydatów, którzy ukończyli szkołę średnią w Polsce, </w:t>
      </w:r>
      <w:r>
        <w:rPr>
          <w:i/>
        </w:rPr>
        <w:br/>
      </w:r>
      <w:r w:rsidRPr="00187B57">
        <w:rPr>
          <w:i/>
        </w:rPr>
        <w:t>o kolejności umieszczenia na liście rankingowej decydują oceny na świadectwie maturalnym (tzw. „nowa matura”) uzyskane z przedmiotów: biologia (przedmiot obowiązkowy) i chemia lub fizyka lub matematyka (przedmiot do wyboru) w zakresie rozszerzonym. Warunkiem przyjęcia na studia w języku angielskim na kierunki: lekarski, lekarsko-dentystyczny oraz farmacja, jest uzyskanie minimalnej liczby punktów niezbędnej do przyjęcia na I rok studiów niestacjonarnych w procesie rekrutacji w SUM, w programie nauczania w języku  polskim</w:t>
      </w:r>
      <w:r>
        <w:rPr>
          <w:i/>
        </w:rPr>
        <w:t>”,</w:t>
      </w:r>
    </w:p>
    <w:p w:rsidR="008219C5" w:rsidRDefault="008219C5" w:rsidP="008219C5">
      <w:pPr>
        <w:tabs>
          <w:tab w:val="left" w:pos="284"/>
          <w:tab w:val="left" w:pos="993"/>
        </w:tabs>
        <w:ind w:left="1134"/>
        <w:jc w:val="both"/>
        <w:rPr>
          <w:i/>
          <w:szCs w:val="22"/>
        </w:rPr>
      </w:pPr>
    </w:p>
    <w:p w:rsidR="008219C5" w:rsidRDefault="008219C5" w:rsidP="008219C5">
      <w:pPr>
        <w:tabs>
          <w:tab w:val="left" w:pos="284"/>
          <w:tab w:val="left" w:pos="993"/>
        </w:tabs>
        <w:spacing w:after="120"/>
        <w:ind w:firstLine="709"/>
        <w:jc w:val="both"/>
        <w:rPr>
          <w:szCs w:val="22"/>
        </w:rPr>
      </w:pPr>
      <w:r w:rsidRPr="006F4225">
        <w:t>c) dodaje</w:t>
      </w:r>
      <w:r>
        <w:rPr>
          <w:szCs w:val="22"/>
        </w:rPr>
        <w:t xml:space="preserve"> się ust. 7-15 w brzmieniu:</w:t>
      </w:r>
    </w:p>
    <w:p w:rsidR="008219C5" w:rsidRPr="002519E8" w:rsidRDefault="008219C5" w:rsidP="008219C5">
      <w:pPr>
        <w:ind w:left="1418" w:hanging="425"/>
        <w:jc w:val="both"/>
        <w:rPr>
          <w:i/>
        </w:rPr>
      </w:pPr>
      <w:r w:rsidRPr="002519E8">
        <w:rPr>
          <w:i/>
          <w:szCs w:val="22"/>
        </w:rPr>
        <w:lastRenderedPageBreak/>
        <w:t xml:space="preserve">„7. </w:t>
      </w:r>
      <w:r w:rsidRPr="002519E8">
        <w:rPr>
          <w:i/>
        </w:rPr>
        <w:t>Rekrutacja kandydatów, którzy ukończyli szkołę średnią za granicą i ubiegają się o przyjęcie na studia pierwszego stopnia na kierunki: pielęgniarstwo, położnictwo oraz fizjoterapia odbywa się na podstawie oceny z przedmiotu biologia uzyskanej w trakcie edukacji na poziomie średnim oraz pozytywnej weryfikacji dokumentów aplikacyjnych, o których mowa w ust. 2.</w:t>
      </w:r>
    </w:p>
    <w:p w:rsidR="008219C5" w:rsidRPr="002519E8" w:rsidRDefault="008219C5" w:rsidP="008219C5">
      <w:pPr>
        <w:ind w:left="1418" w:hanging="425"/>
        <w:jc w:val="both"/>
        <w:rPr>
          <w:i/>
        </w:rPr>
      </w:pPr>
      <w:r w:rsidRPr="002519E8">
        <w:rPr>
          <w:i/>
        </w:rPr>
        <w:t xml:space="preserve">8. </w:t>
      </w:r>
      <w:r>
        <w:rPr>
          <w:i/>
        </w:rPr>
        <w:t xml:space="preserve"> </w:t>
      </w:r>
      <w:r w:rsidRPr="002519E8">
        <w:rPr>
          <w:i/>
        </w:rPr>
        <w:t>Kandydaci, o których mowa w ust. 7, będą przyjmowani na studia w języku angielskim w oparciu o utworzoną listę rankingową. O kolejności umieszczania na liście rankingowej decydować będzie wynik postępowania kwalifikacyjnego.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 xml:space="preserve">W przypadku kandydatów, którzy ukończyli szkołę średnią w Polsce, </w:t>
      </w:r>
      <w:r>
        <w:rPr>
          <w:i/>
        </w:rPr>
        <w:br/>
      </w:r>
      <w:r w:rsidRPr="002519E8">
        <w:rPr>
          <w:i/>
        </w:rPr>
        <w:t>o kolejności umieszczenia na liście rankingowej decyduje ocena na świadec</w:t>
      </w:r>
      <w:r>
        <w:rPr>
          <w:i/>
        </w:rPr>
        <w:t xml:space="preserve">twie maturalnym </w:t>
      </w:r>
      <w:r w:rsidRPr="002519E8">
        <w:rPr>
          <w:i/>
        </w:rPr>
        <w:t>(tzw. „nowa matura”) uzyskana z przedmiotu biologia w zakresie podstawowym lub rozszerzonym, przeliczonym na poziom podstawowy. Warunkiem przyjęcia na studia pierwszego stopnia w języku angielskim na kierunki: pielęgniarstwo, położnictwo oraz fizjoterapia, jest uzyskanie minimalnej liczby punktów niezbędnej do przyjęcia na I rok studiów stacjonarnych w procesie rekrutacji w SUM, w programie nauczania w języku  polskim.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 xml:space="preserve">Rekrutacja kandydatów, którzy ukończyli szkołę średnią za granicą i ubiegają się o przyjęcie na studia pierwszego stopnia na kierunek zdrowie publiczne odbywa się na podstawie oceny </w:t>
      </w:r>
      <w:r w:rsidRPr="002519E8">
        <w:rPr>
          <w:bCs/>
          <w:i/>
        </w:rPr>
        <w:t xml:space="preserve">z przedmiotu: biologia, chemia, matematyka, fizyka lub wiedza o społeczeństwie (z jednego wybranego przez kandydata przedmiotu) uzyskanej w trakcie edukacji na poziomie średnim oraz </w:t>
      </w:r>
      <w:r w:rsidRPr="002519E8">
        <w:rPr>
          <w:i/>
        </w:rPr>
        <w:t>pozytywnej weryfikacji dokumentów aplikacyjnych, o których mowa w ust. 2.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>Kandydaci, o których mowa w ust. 10, będą przyjmowani na studia w języku angielskim w oparciu o utworzoną listę rankingową. O kolejności umieszczania na liście rankingowej decydować będzie wynik postępowania kwalifikacyjnego.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 xml:space="preserve"> W przypadku kandydatów, którzy ukończyli szkołę średnią w Polsce, </w:t>
      </w:r>
      <w:r>
        <w:rPr>
          <w:i/>
        </w:rPr>
        <w:br/>
      </w:r>
      <w:r w:rsidRPr="002519E8">
        <w:rPr>
          <w:i/>
        </w:rPr>
        <w:t>o kolejności umieszczenia na liście rankingowej decyduje ocena na świade</w:t>
      </w:r>
      <w:r>
        <w:rPr>
          <w:i/>
        </w:rPr>
        <w:t>ctwie maturalnym</w:t>
      </w:r>
      <w:r w:rsidRPr="002519E8">
        <w:rPr>
          <w:i/>
        </w:rPr>
        <w:t xml:space="preserve"> (tzw. „nowa matura”) uzyskana z przedmiotu</w:t>
      </w:r>
      <w:r w:rsidRPr="002519E8">
        <w:rPr>
          <w:bCs/>
          <w:i/>
        </w:rPr>
        <w:t>: biologia, chemia, matematyka, fizyka lub wiedza o społeczeństwie (z jednego wybranego przez kandydata przedmiotu),</w:t>
      </w:r>
      <w:r w:rsidRPr="002519E8">
        <w:rPr>
          <w:i/>
        </w:rPr>
        <w:t xml:space="preserve"> w zakresie podstawowym lub rozszerzonym, przeliczonym na poziom podstawowy. Warunkiem przyjęcia na studia pierwszego stopnia w języku angielskim na kierunek zdrowie publiczne, jest uzyskanie minimalnej liczby punktów niezbędnej do przyjęcia na I rok studiów stacjonarnych w procesie rekrutacji w SUM, w programie nauczania w języku  polskim.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 xml:space="preserve">Postepowanie  kwalifikacyjne na studia drugiego stopnia kierunek zdrowie publiczne, obejmuje konkurs średniej ocen uzyskanej w całym okresie studiów pierwszego stopnia (średnia ocen obliczana jest jako średnia arytmetyczna wyników wszystkich egzaminów i zaliczeń kończących przedmiot uzyskanych </w:t>
      </w:r>
      <w:r>
        <w:rPr>
          <w:i/>
        </w:rPr>
        <w:br/>
      </w:r>
      <w:r w:rsidRPr="002519E8">
        <w:rPr>
          <w:i/>
        </w:rPr>
        <w:t>w ciągu całego okresu studiów).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bCs/>
          <w:i/>
        </w:rPr>
        <w:t xml:space="preserve">Kandydaci na studia drugiego stopnia kierunek dietetyka winni legitymować się dyplomem ukończenia studiów pierwszego stopnia </w:t>
      </w:r>
      <w:r w:rsidRPr="002519E8">
        <w:rPr>
          <w:rFonts w:eastAsia="Calibri"/>
          <w:i/>
          <w:lang w:eastAsia="en-US"/>
        </w:rPr>
        <w:t xml:space="preserve">z zakresu: dietetyka, żywienie człowieka, żywienie człowieka i ocena żywności, technologia żywności </w:t>
      </w:r>
      <w:r>
        <w:rPr>
          <w:rFonts w:eastAsia="Calibri"/>
          <w:i/>
          <w:lang w:eastAsia="en-US"/>
        </w:rPr>
        <w:br/>
      </w:r>
      <w:r w:rsidRPr="002519E8">
        <w:rPr>
          <w:rFonts w:eastAsia="Calibri"/>
          <w:i/>
          <w:lang w:eastAsia="en-US"/>
        </w:rPr>
        <w:t>i  żywienia.</w:t>
      </w:r>
    </w:p>
    <w:p w:rsidR="008219C5" w:rsidRPr="002519E8" w:rsidRDefault="008219C5" w:rsidP="008219C5">
      <w:pPr>
        <w:numPr>
          <w:ilvl w:val="0"/>
          <w:numId w:val="8"/>
        </w:numPr>
        <w:ind w:left="1418" w:hanging="425"/>
        <w:jc w:val="both"/>
        <w:rPr>
          <w:i/>
        </w:rPr>
      </w:pPr>
      <w:r w:rsidRPr="002519E8">
        <w:rPr>
          <w:i/>
        </w:rPr>
        <w:t xml:space="preserve">Postepowanie  kwalifikacyjne na studia drugiego stopnia kierunek dietetyka obejmuje konkurs średniej ocen uzyskanej w całym okresie studiów (średnia ocen obliczana jest jako średnia arytmetyczna wyników wszystkich egzaminów </w:t>
      </w:r>
      <w:r>
        <w:rPr>
          <w:i/>
        </w:rPr>
        <w:br/>
      </w:r>
      <w:r w:rsidRPr="002519E8">
        <w:rPr>
          <w:i/>
        </w:rPr>
        <w:t xml:space="preserve">i zaliczeń kończących przedmiot uzyskanych w ciągu całego okresu studiów). </w:t>
      </w:r>
    </w:p>
    <w:p w:rsidR="008219C5" w:rsidRPr="006F4225" w:rsidRDefault="008219C5" w:rsidP="008219C5">
      <w:pPr>
        <w:tabs>
          <w:tab w:val="left" w:pos="284"/>
          <w:tab w:val="left" w:pos="993"/>
        </w:tabs>
        <w:ind w:firstLine="709"/>
        <w:jc w:val="both"/>
        <w:rPr>
          <w:szCs w:val="22"/>
        </w:rPr>
      </w:pPr>
      <w:r w:rsidRPr="006F4225">
        <w:rPr>
          <w:szCs w:val="22"/>
        </w:rPr>
        <w:t xml:space="preserve"> </w:t>
      </w:r>
    </w:p>
    <w:p w:rsidR="008219C5" w:rsidRDefault="008219C5" w:rsidP="008219C5">
      <w:pPr>
        <w:numPr>
          <w:ilvl w:val="0"/>
          <w:numId w:val="4"/>
        </w:numPr>
        <w:tabs>
          <w:tab w:val="left" w:pos="284"/>
        </w:tabs>
        <w:jc w:val="both"/>
        <w:rPr>
          <w:szCs w:val="22"/>
        </w:rPr>
      </w:pPr>
      <w:r>
        <w:rPr>
          <w:szCs w:val="22"/>
        </w:rPr>
        <w:lastRenderedPageBreak/>
        <w:t>w § 5 ust. 1 otrzymuje nowe brzmienie:</w:t>
      </w:r>
    </w:p>
    <w:p w:rsidR="008219C5" w:rsidRPr="009112F2" w:rsidRDefault="008219C5" w:rsidP="008219C5">
      <w:pPr>
        <w:tabs>
          <w:tab w:val="left" w:pos="284"/>
        </w:tabs>
        <w:ind w:left="1134" w:hanging="414"/>
        <w:jc w:val="both"/>
        <w:rPr>
          <w:b/>
          <w:bCs/>
        </w:rPr>
      </w:pPr>
      <w:r w:rsidRPr="009112F2">
        <w:rPr>
          <w:i/>
          <w:szCs w:val="22"/>
        </w:rPr>
        <w:t>„1</w:t>
      </w:r>
      <w:r>
        <w:rPr>
          <w:i/>
          <w:szCs w:val="22"/>
        </w:rPr>
        <w:t>.</w:t>
      </w:r>
      <w:r w:rsidRPr="009112F2">
        <w:rPr>
          <w:i/>
          <w:szCs w:val="22"/>
        </w:rPr>
        <w:t xml:space="preserve"> </w:t>
      </w:r>
      <w:r w:rsidRPr="009112F2">
        <w:rPr>
          <w:i/>
        </w:rPr>
        <w:t xml:space="preserve">Do postępowania kwalifikacyjnego na studia w języku angielskim na kierunku lekarskim mogą przystąpić kandydaci, którzy są absolwentami lub pobierają naukę w college’u przedmedycznym lub paramedycznym. Kandydatom tym, Dziekan może zaliczyć dotychczasowe kształcenie w zakresie przedmiotów odpowiadających programowi nauczania na I </w:t>
      </w:r>
      <w:proofErr w:type="spellStart"/>
      <w:r w:rsidRPr="009112F2">
        <w:rPr>
          <w:i/>
        </w:rPr>
        <w:t>i</w:t>
      </w:r>
      <w:proofErr w:type="spellEnd"/>
      <w:r w:rsidRPr="009112F2">
        <w:rPr>
          <w:i/>
        </w:rPr>
        <w:t xml:space="preserve"> II roku studiów.</w:t>
      </w:r>
      <w:r>
        <w:rPr>
          <w:i/>
          <w:szCs w:val="22"/>
        </w:rPr>
        <w:t>”.</w:t>
      </w:r>
      <w:r w:rsidRPr="009112F2">
        <w:rPr>
          <w:b/>
          <w:bCs/>
        </w:rPr>
        <w:t xml:space="preserve"> </w:t>
      </w:r>
    </w:p>
    <w:p w:rsidR="008219C5" w:rsidRDefault="008219C5" w:rsidP="008219C5">
      <w:pPr>
        <w:pStyle w:val="Akapitzlist"/>
        <w:spacing w:line="360" w:lineRule="auto"/>
        <w:ind w:left="0"/>
        <w:jc w:val="center"/>
        <w:rPr>
          <w:b/>
          <w:bCs/>
        </w:rPr>
      </w:pPr>
    </w:p>
    <w:p w:rsidR="008219C5" w:rsidRPr="00BE2D1A" w:rsidRDefault="008219C5" w:rsidP="008219C5">
      <w:pPr>
        <w:pStyle w:val="Akapitzlist"/>
        <w:spacing w:after="120" w:line="360" w:lineRule="auto"/>
        <w:ind w:left="0"/>
        <w:jc w:val="center"/>
        <w:rPr>
          <w:b/>
          <w:bCs/>
        </w:rPr>
      </w:pPr>
      <w:r w:rsidRPr="00BE2D1A">
        <w:rPr>
          <w:b/>
          <w:bCs/>
        </w:rPr>
        <w:t>§ 2</w:t>
      </w:r>
    </w:p>
    <w:p w:rsidR="008219C5" w:rsidRPr="00BE2D1A" w:rsidRDefault="008219C5" w:rsidP="008219C5">
      <w:pPr>
        <w:pStyle w:val="Tekstpodstawowy"/>
        <w:spacing w:line="360" w:lineRule="auto"/>
      </w:pPr>
      <w:r w:rsidRPr="00BE2D1A">
        <w:t xml:space="preserve">Pozostałe zapisy Uchwały </w:t>
      </w:r>
      <w:r w:rsidRPr="00A503E1">
        <w:t xml:space="preserve">Nr </w:t>
      </w:r>
      <w:r>
        <w:t>85</w:t>
      </w:r>
      <w:r w:rsidRPr="00A503E1">
        <w:t>/201</w:t>
      </w:r>
      <w:r>
        <w:t>3</w:t>
      </w:r>
      <w:r w:rsidRPr="00A503E1">
        <w:t xml:space="preserve"> Senatu Śląskiego Uniwersytetu Medycznego </w:t>
      </w:r>
      <w:r>
        <w:br/>
      </w:r>
      <w:r w:rsidRPr="00A503E1">
        <w:t>w Katowicach</w:t>
      </w:r>
      <w:r w:rsidRPr="003718C2">
        <w:t xml:space="preserve"> </w:t>
      </w:r>
      <w:r w:rsidRPr="00A503E1">
        <w:t xml:space="preserve">z dnia </w:t>
      </w:r>
      <w:r>
        <w:t>22</w:t>
      </w:r>
      <w:r w:rsidRPr="00A503E1">
        <w:t xml:space="preserve"> maja 201</w:t>
      </w:r>
      <w:r>
        <w:t>3</w:t>
      </w:r>
      <w:r w:rsidRPr="00A503E1">
        <w:t xml:space="preserve"> r</w:t>
      </w:r>
      <w:r>
        <w:t>.</w:t>
      </w:r>
      <w:r w:rsidRPr="00BE2D1A">
        <w:t xml:space="preserve"> nie ulegają zmianie. 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</w:p>
    <w:p w:rsidR="008219C5" w:rsidRDefault="008219C5" w:rsidP="008219C5">
      <w:pPr>
        <w:pStyle w:val="Tekstpodstawowy"/>
        <w:spacing w:after="120" w:line="360" w:lineRule="auto"/>
        <w:jc w:val="center"/>
        <w:rPr>
          <w:b/>
          <w:bCs/>
        </w:rPr>
      </w:pPr>
      <w:r w:rsidRPr="00BE2D1A">
        <w:rPr>
          <w:b/>
          <w:bCs/>
        </w:rPr>
        <w:t>§ 3</w:t>
      </w:r>
    </w:p>
    <w:p w:rsidR="008219C5" w:rsidRPr="00BE2D1A" w:rsidRDefault="008219C5" w:rsidP="008219C5">
      <w:pPr>
        <w:pStyle w:val="Tekstpodstawowy"/>
        <w:spacing w:after="120" w:line="360" w:lineRule="auto"/>
      </w:pPr>
      <w:r w:rsidRPr="00BE2D1A">
        <w:t xml:space="preserve">Tekst jednolity Załącznika Nr 1 do Uchwały </w:t>
      </w:r>
      <w:r w:rsidRPr="00A503E1">
        <w:t xml:space="preserve">Nr </w:t>
      </w:r>
      <w:r>
        <w:t>85</w:t>
      </w:r>
      <w:r w:rsidRPr="00A503E1">
        <w:t>/201</w:t>
      </w:r>
      <w:r>
        <w:t>3</w:t>
      </w:r>
      <w:r w:rsidRPr="00A503E1">
        <w:t xml:space="preserve"> z dnia </w:t>
      </w:r>
      <w:r>
        <w:t>22</w:t>
      </w:r>
      <w:r w:rsidRPr="00A503E1">
        <w:t xml:space="preserve"> maja 201</w:t>
      </w:r>
      <w:r>
        <w:t>3</w:t>
      </w:r>
      <w:r w:rsidRPr="00A503E1">
        <w:t xml:space="preserve"> r</w:t>
      </w:r>
      <w:r>
        <w:t>.,</w:t>
      </w:r>
      <w:r w:rsidRPr="00BE2D1A">
        <w:t xml:space="preserve"> stanowi Załącznik Nr 1 do niniejszej Uchwały.</w:t>
      </w:r>
    </w:p>
    <w:p w:rsidR="008219C5" w:rsidRPr="0020660B" w:rsidRDefault="008219C5" w:rsidP="008219C5">
      <w:pPr>
        <w:pStyle w:val="tyt"/>
        <w:keepNext w:val="0"/>
        <w:overflowPunct/>
        <w:autoSpaceDE/>
        <w:adjustRightInd/>
        <w:spacing w:before="0" w:after="120" w:line="360" w:lineRule="auto"/>
        <w:rPr>
          <w:szCs w:val="22"/>
        </w:rPr>
      </w:pPr>
      <w:r>
        <w:rPr>
          <w:szCs w:val="22"/>
        </w:rPr>
        <w:t>§ 4</w:t>
      </w:r>
    </w:p>
    <w:p w:rsidR="008219C5" w:rsidRPr="0020660B" w:rsidRDefault="008219C5" w:rsidP="008219C5">
      <w:pPr>
        <w:pStyle w:val="tyt"/>
        <w:keepNext w:val="0"/>
        <w:overflowPunct/>
        <w:autoSpaceDE/>
        <w:adjustRightInd/>
        <w:spacing w:before="0" w:after="120" w:line="360" w:lineRule="auto"/>
        <w:jc w:val="both"/>
        <w:rPr>
          <w:b w:val="0"/>
          <w:bCs/>
          <w:szCs w:val="22"/>
        </w:rPr>
      </w:pPr>
      <w:r w:rsidRPr="0020660B">
        <w:rPr>
          <w:b w:val="0"/>
          <w:bCs/>
          <w:szCs w:val="22"/>
        </w:rPr>
        <w:t>Zobowiązuj</w:t>
      </w:r>
      <w:r>
        <w:rPr>
          <w:b w:val="0"/>
          <w:bCs/>
          <w:szCs w:val="22"/>
        </w:rPr>
        <w:t>e</w:t>
      </w:r>
      <w:r w:rsidRPr="0020660B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Prorektora ds. Studiów i Studentów</w:t>
      </w:r>
      <w:r w:rsidRPr="0020660B">
        <w:rPr>
          <w:b w:val="0"/>
          <w:bCs/>
          <w:szCs w:val="22"/>
        </w:rPr>
        <w:t xml:space="preserve"> do przetłumaczenia niniejszej uchwały na język angielski. </w:t>
      </w:r>
    </w:p>
    <w:p w:rsidR="008219C5" w:rsidRPr="0020660B" w:rsidRDefault="008219C5" w:rsidP="008219C5">
      <w:pPr>
        <w:pStyle w:val="tyt"/>
        <w:keepNext w:val="0"/>
        <w:overflowPunct/>
        <w:autoSpaceDE/>
        <w:adjustRightInd/>
        <w:spacing w:before="0" w:after="120" w:line="360" w:lineRule="auto"/>
        <w:rPr>
          <w:szCs w:val="22"/>
        </w:rPr>
      </w:pPr>
      <w:r w:rsidRPr="0020660B">
        <w:rPr>
          <w:szCs w:val="22"/>
        </w:rPr>
        <w:t xml:space="preserve">§ </w:t>
      </w:r>
      <w:r>
        <w:rPr>
          <w:szCs w:val="22"/>
        </w:rPr>
        <w:t>5</w:t>
      </w:r>
    </w:p>
    <w:p w:rsidR="008219C5" w:rsidRPr="0020660B" w:rsidRDefault="008219C5" w:rsidP="008219C5">
      <w:pPr>
        <w:pStyle w:val="tyt"/>
        <w:keepNext w:val="0"/>
        <w:overflowPunct/>
        <w:autoSpaceDE/>
        <w:adjustRightInd/>
        <w:spacing w:before="0" w:after="120" w:line="360" w:lineRule="auto"/>
        <w:jc w:val="both"/>
        <w:rPr>
          <w:b w:val="0"/>
          <w:bCs/>
          <w:szCs w:val="22"/>
        </w:rPr>
      </w:pPr>
      <w:r w:rsidRPr="0020660B">
        <w:rPr>
          <w:b w:val="0"/>
          <w:bCs/>
          <w:szCs w:val="22"/>
        </w:rPr>
        <w:t>Treść niniejszej uchwały poleca zamieścić na stronie internetowej Uczelni w języku polskim oraz angielskim.</w:t>
      </w:r>
    </w:p>
    <w:p w:rsidR="008219C5" w:rsidRPr="0020660B" w:rsidRDefault="008219C5" w:rsidP="008219C5">
      <w:pPr>
        <w:pStyle w:val="tyt"/>
        <w:keepNext w:val="0"/>
        <w:overflowPunct/>
        <w:autoSpaceDE/>
        <w:adjustRightInd/>
        <w:spacing w:before="0" w:after="120" w:line="360" w:lineRule="auto"/>
        <w:rPr>
          <w:bCs/>
          <w:szCs w:val="22"/>
        </w:rPr>
      </w:pPr>
      <w:r w:rsidRPr="0020660B">
        <w:rPr>
          <w:bCs/>
          <w:szCs w:val="22"/>
        </w:rPr>
        <w:t xml:space="preserve">§ </w:t>
      </w:r>
      <w:r>
        <w:rPr>
          <w:bCs/>
          <w:szCs w:val="22"/>
        </w:rPr>
        <w:t>6</w:t>
      </w:r>
    </w:p>
    <w:p w:rsidR="008219C5" w:rsidRPr="0020660B" w:rsidRDefault="008219C5" w:rsidP="008219C5">
      <w:pPr>
        <w:pStyle w:val="Tekstpodstawowy"/>
        <w:spacing w:after="120" w:line="360" w:lineRule="auto"/>
        <w:rPr>
          <w:szCs w:val="22"/>
        </w:rPr>
      </w:pPr>
      <w:r w:rsidRPr="0020660B">
        <w:rPr>
          <w:szCs w:val="22"/>
        </w:rPr>
        <w:t>Wykonanie Uchwały powierza Dziekano</w:t>
      </w:r>
      <w:r>
        <w:rPr>
          <w:szCs w:val="22"/>
        </w:rPr>
        <w:t>m</w:t>
      </w:r>
      <w:r w:rsidRPr="0020660B">
        <w:rPr>
          <w:szCs w:val="22"/>
        </w:rPr>
        <w:t xml:space="preserve"> Wydział</w:t>
      </w:r>
      <w:r>
        <w:rPr>
          <w:szCs w:val="22"/>
        </w:rPr>
        <w:t>ów</w:t>
      </w:r>
      <w:r w:rsidRPr="0020660B">
        <w:rPr>
          <w:szCs w:val="22"/>
        </w:rPr>
        <w:t xml:space="preserve"> </w:t>
      </w:r>
      <w:r>
        <w:rPr>
          <w:szCs w:val="22"/>
        </w:rPr>
        <w:t xml:space="preserve">na których prowadzone są studia </w:t>
      </w:r>
      <w:r>
        <w:rPr>
          <w:szCs w:val="22"/>
        </w:rPr>
        <w:br/>
        <w:t>w języku angielskim</w:t>
      </w:r>
      <w:r w:rsidRPr="0020660B">
        <w:rPr>
          <w:szCs w:val="22"/>
        </w:rPr>
        <w:t xml:space="preserve">. </w:t>
      </w:r>
    </w:p>
    <w:p w:rsidR="008219C5" w:rsidRPr="0020660B" w:rsidRDefault="008219C5" w:rsidP="008219C5">
      <w:pPr>
        <w:pStyle w:val="Tekstpodstawowy"/>
        <w:spacing w:after="120" w:line="360" w:lineRule="auto"/>
        <w:jc w:val="center"/>
        <w:rPr>
          <w:b/>
          <w:szCs w:val="22"/>
        </w:rPr>
      </w:pPr>
      <w:r w:rsidRPr="0020660B">
        <w:rPr>
          <w:b/>
          <w:szCs w:val="22"/>
        </w:rPr>
        <w:t xml:space="preserve">§ </w:t>
      </w:r>
      <w:r>
        <w:rPr>
          <w:b/>
          <w:szCs w:val="22"/>
        </w:rPr>
        <w:t>7</w:t>
      </w:r>
    </w:p>
    <w:p w:rsidR="008219C5" w:rsidRPr="0020660B" w:rsidRDefault="008219C5" w:rsidP="008219C5">
      <w:pPr>
        <w:pStyle w:val="Tekstpodstawowy"/>
        <w:spacing w:after="120" w:line="360" w:lineRule="auto"/>
        <w:rPr>
          <w:szCs w:val="22"/>
        </w:rPr>
      </w:pPr>
      <w:r w:rsidRPr="0020660B">
        <w:rPr>
          <w:szCs w:val="22"/>
        </w:rPr>
        <w:t>Uchwała w</w:t>
      </w:r>
      <w:r>
        <w:rPr>
          <w:szCs w:val="22"/>
        </w:rPr>
        <w:t>chodzi w życie z dniem podjęcia.</w:t>
      </w:r>
      <w:r w:rsidRPr="0020660B">
        <w:rPr>
          <w:szCs w:val="22"/>
        </w:rPr>
        <w:t xml:space="preserve"> </w:t>
      </w:r>
    </w:p>
    <w:p w:rsidR="008219C5" w:rsidRDefault="008219C5" w:rsidP="008219C5">
      <w:pPr>
        <w:ind w:left="3540"/>
        <w:jc w:val="center"/>
        <w:rPr>
          <w:b/>
          <w:bCs/>
          <w:i/>
          <w:iCs/>
        </w:rPr>
      </w:pPr>
    </w:p>
    <w:p w:rsidR="008219C5" w:rsidRDefault="008219C5" w:rsidP="008219C5">
      <w:pPr>
        <w:ind w:left="3540"/>
        <w:jc w:val="center"/>
        <w:rPr>
          <w:b/>
          <w:bCs/>
          <w:i/>
          <w:iCs/>
        </w:rPr>
      </w:pPr>
    </w:p>
    <w:p w:rsidR="008219C5" w:rsidRDefault="008219C5" w:rsidP="008219C5">
      <w:pPr>
        <w:pStyle w:val="Tekstpodstawowy"/>
        <w:ind w:firstLine="5103"/>
        <w:rPr>
          <w:b/>
          <w:bCs/>
          <w:i/>
          <w:iCs/>
          <w:szCs w:val="22"/>
        </w:rPr>
      </w:pPr>
    </w:p>
    <w:p w:rsidR="008219C5" w:rsidRDefault="008219C5" w:rsidP="008219C5">
      <w:pPr>
        <w:pStyle w:val="Tekstpodstawowy"/>
        <w:ind w:firstLine="5103"/>
        <w:rPr>
          <w:b/>
          <w:bCs/>
          <w:i/>
          <w:iCs/>
          <w:szCs w:val="22"/>
        </w:rPr>
      </w:pPr>
    </w:p>
    <w:p w:rsidR="008219C5" w:rsidRPr="007D70B7" w:rsidRDefault="008219C5" w:rsidP="008219C5">
      <w:pPr>
        <w:pStyle w:val="Tekstpodstawowy"/>
        <w:ind w:firstLine="5103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8219C5" w:rsidRPr="007D70B7" w:rsidRDefault="008219C5" w:rsidP="008219C5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                                  Rektor </w:t>
      </w:r>
    </w:p>
    <w:p w:rsidR="008219C5" w:rsidRPr="007D70B7" w:rsidRDefault="008219C5" w:rsidP="008219C5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Śląskiego Uniwersytetu Medycznego w Katowicach</w:t>
      </w:r>
    </w:p>
    <w:p w:rsidR="008219C5" w:rsidRDefault="008219C5" w:rsidP="008219C5">
      <w:pPr>
        <w:pStyle w:val="Tekstpodstawowy"/>
        <w:ind w:left="4248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</w:t>
      </w:r>
    </w:p>
    <w:p w:rsidR="008219C5" w:rsidRPr="007D70B7" w:rsidRDefault="008219C5" w:rsidP="008219C5">
      <w:pPr>
        <w:pStyle w:val="Tekstpodstawowy"/>
        <w:ind w:left="4248"/>
        <w:rPr>
          <w:b/>
          <w:bCs/>
          <w:i/>
          <w:iCs/>
          <w:szCs w:val="22"/>
        </w:rPr>
      </w:pPr>
    </w:p>
    <w:p w:rsidR="008219C5" w:rsidRDefault="008219C5" w:rsidP="008219C5">
      <w:pPr>
        <w:pStyle w:val="Tekstpodstawowy"/>
        <w:jc w:val="center"/>
        <w:rPr>
          <w:b/>
          <w:i/>
        </w:rPr>
      </w:pPr>
      <w:r w:rsidRPr="003C64E0">
        <w:t xml:space="preserve">                                                          </w:t>
      </w:r>
      <w:r w:rsidRPr="00416CF0">
        <w:rPr>
          <w:b/>
          <w:i/>
          <w:lang w:val="en-US"/>
        </w:rPr>
        <w:t xml:space="preserve">prof. </w:t>
      </w:r>
      <w:proofErr w:type="spellStart"/>
      <w:r w:rsidRPr="00416CF0">
        <w:rPr>
          <w:b/>
          <w:i/>
          <w:lang w:val="en-US"/>
        </w:rPr>
        <w:t>dr</w:t>
      </w:r>
      <w:proofErr w:type="spellEnd"/>
      <w:r w:rsidRPr="00416CF0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8219C5" w:rsidRDefault="008219C5" w:rsidP="008219C5">
      <w:pPr>
        <w:pStyle w:val="Tytu"/>
      </w:pP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b/>
          <w:bCs/>
          <w:i/>
          <w:iCs/>
          <w:szCs w:val="22"/>
        </w:rPr>
        <w:br w:type="page"/>
      </w:r>
      <w:r>
        <w:rPr>
          <w:sz w:val="20"/>
          <w:szCs w:val="20"/>
        </w:rPr>
        <w:lastRenderedPageBreak/>
        <w:t>Załącznik Nr 1</w:t>
      </w: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do Uchwały Nr 37/2014</w:t>
      </w: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8219C5" w:rsidRDefault="008219C5" w:rsidP="008219C5">
      <w:pPr>
        <w:pStyle w:val="Tekstpodstawowy"/>
        <w:tabs>
          <w:tab w:val="left" w:pos="6379"/>
        </w:tabs>
        <w:rPr>
          <w:sz w:val="20"/>
          <w:szCs w:val="20"/>
        </w:rPr>
      </w:pPr>
      <w:r>
        <w:rPr>
          <w:sz w:val="20"/>
          <w:szCs w:val="20"/>
        </w:rPr>
        <w:tab/>
        <w:t>z dnia 19 marca 2014 r.</w:t>
      </w: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stanowiący Załącznik Nr 1</w:t>
      </w: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do Uchwały Nr 85/2013</w:t>
      </w:r>
    </w:p>
    <w:p w:rsidR="008219C5" w:rsidRDefault="008219C5" w:rsidP="008219C5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8219C5" w:rsidRDefault="008219C5" w:rsidP="008219C5">
      <w:pPr>
        <w:pStyle w:val="Tekstpodstawowy"/>
        <w:tabs>
          <w:tab w:val="left" w:pos="6379"/>
        </w:tabs>
        <w:rPr>
          <w:sz w:val="20"/>
          <w:szCs w:val="20"/>
        </w:rPr>
      </w:pPr>
      <w:r>
        <w:rPr>
          <w:sz w:val="20"/>
          <w:szCs w:val="20"/>
        </w:rPr>
        <w:tab/>
        <w:t>z dnia 22 maja 2013 r.</w:t>
      </w:r>
    </w:p>
    <w:p w:rsidR="008219C5" w:rsidRDefault="008219C5" w:rsidP="008219C5">
      <w:pPr>
        <w:pStyle w:val="Tekstpodstawowy"/>
        <w:tabs>
          <w:tab w:val="left" w:pos="6379"/>
        </w:tabs>
        <w:ind w:left="4956"/>
      </w:pPr>
      <w:r>
        <w:rPr>
          <w:sz w:val="20"/>
          <w:szCs w:val="20"/>
        </w:rPr>
        <w:tab/>
      </w:r>
    </w:p>
    <w:p w:rsidR="008219C5" w:rsidRDefault="008219C5" w:rsidP="008219C5">
      <w:pPr>
        <w:pStyle w:val="Tekstpodstawowy"/>
        <w:jc w:val="center"/>
        <w:rPr>
          <w:b/>
          <w:bCs/>
        </w:rPr>
      </w:pP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Warunki i tryb rekrutacji  na studia prowadzone w języku angielskim 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w Śląskim Uniwersytecie Medycznym w Katowicach 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>w roku akademickim 2014/2015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</w:p>
    <w:p w:rsidR="008219C5" w:rsidRPr="00EC50DE" w:rsidRDefault="008219C5" w:rsidP="008219C5">
      <w:pPr>
        <w:pStyle w:val="Tekstpodstawowy"/>
        <w:jc w:val="center"/>
        <w:rPr>
          <w:bCs/>
          <w:i/>
        </w:rPr>
      </w:pPr>
      <w:r w:rsidRPr="00EC50DE">
        <w:rPr>
          <w:bCs/>
          <w:i/>
        </w:rPr>
        <w:t>(</w:t>
      </w:r>
      <w:r>
        <w:rPr>
          <w:bCs/>
          <w:i/>
        </w:rPr>
        <w:t>T</w:t>
      </w:r>
      <w:r w:rsidRPr="00EC50DE">
        <w:rPr>
          <w:bCs/>
          <w:i/>
        </w:rPr>
        <w:t>ekst jednolity)</w:t>
      </w:r>
    </w:p>
    <w:p w:rsidR="008219C5" w:rsidRDefault="008219C5" w:rsidP="008219C5">
      <w:pPr>
        <w:pStyle w:val="Nagwek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I. Postanowienia ogólne</w:t>
      </w:r>
    </w:p>
    <w:p w:rsidR="008219C5" w:rsidRDefault="008219C5" w:rsidP="008219C5">
      <w:pPr>
        <w:ind w:left="360"/>
        <w:jc w:val="center"/>
        <w:rPr>
          <w:b/>
          <w:bCs/>
        </w:rPr>
      </w:pPr>
      <w:r>
        <w:rPr>
          <w:b/>
          <w:bCs/>
        </w:rPr>
        <w:t>§ 1</w:t>
      </w:r>
    </w:p>
    <w:p w:rsidR="008219C5" w:rsidRDefault="008219C5" w:rsidP="008219C5">
      <w:pPr>
        <w:ind w:left="360"/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 xml:space="preserve">Postępowanie rekrutacyjne na studia w języku angielskim przeprowadza Komisja Rekrutacyjna powołana przez Radę Wydziału na wniosek Dziekana, z zastrzeżeniem ust. 2. </w:t>
      </w:r>
    </w:p>
    <w:p w:rsidR="008219C5" w:rsidRDefault="008219C5" w:rsidP="008219C5">
      <w:pPr>
        <w:ind w:left="360"/>
        <w:jc w:val="both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>Przewodniczącym Komisji Rekrutacyjnej z urzędu jest Dziekan Wydziału.</w:t>
      </w:r>
    </w:p>
    <w:p w:rsidR="008219C5" w:rsidRDefault="008219C5" w:rsidP="008219C5">
      <w:pPr>
        <w:pStyle w:val="Akapitzlist1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>Limity przyjęć na studia w języku angielskim ustala Senat, z zastrzeżeniem ust. 4.</w:t>
      </w:r>
    </w:p>
    <w:p w:rsidR="008219C5" w:rsidRDefault="008219C5" w:rsidP="008219C5">
      <w:pPr>
        <w:pStyle w:val="Akapitzlist1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 xml:space="preserve">Limit przyjęć na studia w języku angielskim na kierunku lekarskim </w:t>
      </w:r>
      <w:r w:rsidRPr="00EC50DE">
        <w:t>i lekarsko-dentystycznym</w:t>
      </w:r>
      <w:r>
        <w:t xml:space="preserve"> określa Minister Zdrowia w porozumieniu z Ministrem Nauki </w:t>
      </w:r>
      <w:r>
        <w:br/>
        <w:t>i Szkolnictwa Wyższego. Propozycję limitu przedstawia Dziekan Wydziału Lekarskiego w Katowicach po zasięgnięciu opinii Rady Wydziału.</w:t>
      </w:r>
    </w:p>
    <w:p w:rsidR="008219C5" w:rsidRDefault="008219C5" w:rsidP="008219C5">
      <w:pPr>
        <w:pStyle w:val="Akapitzlist"/>
      </w:pPr>
    </w:p>
    <w:p w:rsidR="008219C5" w:rsidRPr="00EC50DE" w:rsidRDefault="008219C5" w:rsidP="008219C5">
      <w:pPr>
        <w:numPr>
          <w:ilvl w:val="0"/>
          <w:numId w:val="10"/>
        </w:numPr>
        <w:jc w:val="both"/>
      </w:pPr>
      <w:r w:rsidRPr="00EC50DE">
        <w:t>W Śląskim Uniwersytecie Medycznym w Katowicach rekrutacja na studia w języku angielskim prowadzona jest na następujących kierunkach:</w:t>
      </w:r>
    </w:p>
    <w:p w:rsidR="008219C5" w:rsidRPr="00EC50DE" w:rsidRDefault="008219C5" w:rsidP="008219C5">
      <w:pPr>
        <w:ind w:left="360"/>
        <w:jc w:val="both"/>
      </w:pP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Lekarskim w Katowicach – na </w:t>
      </w:r>
      <w:r w:rsidRPr="00EC50DE">
        <w:rPr>
          <w:i/>
        </w:rPr>
        <w:t>kierunek lekarski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Lekarskim z Oddziałem Lekarsko-Dentystycznym – na </w:t>
      </w:r>
      <w:r w:rsidRPr="00EC50DE">
        <w:rPr>
          <w:i/>
        </w:rPr>
        <w:t>kierunek lekarsko-dentystyczny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Farmaceutycznym z Oddziałem Medycyny Laboratoryjnej – na </w:t>
      </w:r>
      <w:r w:rsidRPr="00EC50DE">
        <w:rPr>
          <w:i/>
        </w:rPr>
        <w:t>kierunek farmacja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Nauk o Zdrowiu – na studia pierwszego stopnia na kierunki: </w:t>
      </w:r>
      <w:r w:rsidRPr="00EC50DE">
        <w:rPr>
          <w:i/>
        </w:rPr>
        <w:t>pielęgniarstwo, położnictwo oraz fizjoterapia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Zdrowia Publicznego – na studia pierwszego stopnia na </w:t>
      </w:r>
      <w:r w:rsidRPr="00EC50DE">
        <w:rPr>
          <w:i/>
        </w:rPr>
        <w:t>kierunek zdrowie publiczne</w:t>
      </w:r>
      <w:r w:rsidRPr="00EC50DE">
        <w:t xml:space="preserve"> oraz na studia drugiego stopnia </w:t>
      </w:r>
      <w:r w:rsidRPr="00EC50DE">
        <w:rPr>
          <w:i/>
        </w:rPr>
        <w:t>na kierunki: dietetyka i zdrowie publiczne</w:t>
      </w:r>
      <w:r w:rsidRPr="00EC50DE">
        <w:t>.</w:t>
      </w:r>
    </w:p>
    <w:p w:rsidR="008219C5" w:rsidRDefault="008219C5" w:rsidP="008219C5">
      <w:pPr>
        <w:ind w:left="720"/>
        <w:jc w:val="both"/>
      </w:pPr>
    </w:p>
    <w:p w:rsidR="008219C5" w:rsidRDefault="008219C5" w:rsidP="008219C5">
      <w:pPr>
        <w:jc w:val="both"/>
      </w:pPr>
    </w:p>
    <w:p w:rsidR="008219C5" w:rsidRDefault="008219C5" w:rsidP="008219C5">
      <w:pPr>
        <w:jc w:val="both"/>
      </w:pPr>
    </w:p>
    <w:p w:rsidR="008219C5" w:rsidRDefault="008219C5" w:rsidP="008219C5">
      <w:pPr>
        <w:jc w:val="both"/>
      </w:pPr>
    </w:p>
    <w:p w:rsidR="008219C5" w:rsidRDefault="008219C5" w:rsidP="008219C5">
      <w:pPr>
        <w:pStyle w:val="Nagwek1"/>
        <w:numPr>
          <w:ilvl w:val="1"/>
          <w:numId w:val="10"/>
        </w:numPr>
        <w:tabs>
          <w:tab w:val="clear" w:pos="1800"/>
          <w:tab w:val="num" w:pos="360"/>
        </w:tabs>
        <w:spacing w:before="240" w:after="60"/>
        <w:ind w:left="180" w:hanging="180"/>
        <w:jc w:val="left"/>
      </w:pPr>
      <w:r>
        <w:lastRenderedPageBreak/>
        <w:t>Zasady i tryb rekrutacji</w:t>
      </w:r>
    </w:p>
    <w:p w:rsidR="008219C5" w:rsidRDefault="008219C5" w:rsidP="008219C5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2</w:t>
      </w:r>
    </w:p>
    <w:p w:rsidR="008219C5" w:rsidRDefault="008219C5" w:rsidP="008219C5">
      <w:pPr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5"/>
        </w:numPr>
        <w:jc w:val="both"/>
      </w:pPr>
      <w:r>
        <w:t xml:space="preserve">Postępowanie rekrutacyjne składa się z postępowania kwalifikacyjnego oraz postępowania dotyczącego wydania decyzji o przyjęciu lub odmowie przyjęcia </w:t>
      </w:r>
      <w:r>
        <w:br/>
        <w:t>na studia.</w:t>
      </w:r>
    </w:p>
    <w:p w:rsidR="008219C5" w:rsidRDefault="008219C5" w:rsidP="008219C5">
      <w:pPr>
        <w:ind w:left="360"/>
        <w:jc w:val="both"/>
      </w:pPr>
    </w:p>
    <w:p w:rsidR="008219C5" w:rsidRDefault="008219C5" w:rsidP="008219C5">
      <w:pPr>
        <w:numPr>
          <w:ilvl w:val="0"/>
          <w:numId w:val="15"/>
        </w:numPr>
        <w:jc w:val="both"/>
      </w:pPr>
      <w:r>
        <w:t>Wyniki postępowania kwalifikacyjnego są jawne.</w:t>
      </w:r>
    </w:p>
    <w:p w:rsidR="008219C5" w:rsidRDefault="008219C5" w:rsidP="008219C5">
      <w:pPr>
        <w:pStyle w:val="Nagwek1"/>
      </w:pPr>
    </w:p>
    <w:p w:rsidR="008219C5" w:rsidRPr="00595128" w:rsidRDefault="008219C5" w:rsidP="008219C5"/>
    <w:p w:rsidR="008219C5" w:rsidRDefault="008219C5" w:rsidP="008219C5">
      <w:pPr>
        <w:pStyle w:val="Nagwek1"/>
        <w:jc w:val="left"/>
      </w:pPr>
      <w:r>
        <w:t>III. Postępowanie kwalifikacyjne</w:t>
      </w:r>
    </w:p>
    <w:p w:rsidR="008219C5" w:rsidRDefault="008219C5" w:rsidP="008219C5">
      <w:pPr>
        <w:pStyle w:val="Nagwek1"/>
      </w:pPr>
      <w:r>
        <w:t xml:space="preserve"> </w:t>
      </w:r>
    </w:p>
    <w:p w:rsidR="008219C5" w:rsidRDefault="008219C5" w:rsidP="008219C5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8219C5" w:rsidRPr="00E1502F" w:rsidRDefault="008219C5" w:rsidP="008219C5">
      <w:pPr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Nabór na studia prowadzone w języku angielskim może być przeprowadzony dwa razy w ciągu roku akademickiego, na semestr zimowy i na semestr letni. 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tabs>
          <w:tab w:val="clear" w:pos="720"/>
        </w:tabs>
        <w:jc w:val="both"/>
      </w:pPr>
      <w:r>
        <w:t>Do postępowania kwalifikacyjnego na studia prowadzone w języku angielskim może być dopuszczona osoba, która w terminie ustalonym przez Dziekana Wydziału złożyła wymagane dokumenty.</w:t>
      </w:r>
    </w:p>
    <w:p w:rsidR="008219C5" w:rsidRDefault="008219C5" w:rsidP="008219C5">
      <w:pPr>
        <w:pStyle w:val="Akapitzlist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Kandydaci ubiegający się o przyjęcie na studia prowadzone w języku angielskim składają dokumenty osobiście lub drogą pocztową w Dziekanacie Wydziału.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O przyjęciu dokumentów do postępowania kwalifikacyjnego decyduje data wpływu do Dziekanatu. Dokumenty, które zostały złożone lub wpłynęły do Dziekanatu po wyznaczonym przez Dziekana terminie pozostawia się bez rozpatrzenia.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 </w:t>
      </w:r>
      <w:r>
        <w:br/>
        <w:t xml:space="preserve">w której zajęcia były prowadzone w języku angielskim, </w:t>
      </w:r>
      <w:r w:rsidRPr="000A1C06">
        <w:t>zaświadczenia</w:t>
      </w:r>
      <w:r>
        <w:t xml:space="preserve"> lub certyfikaty wymienione w Załączniku Nr 1 do niniejszych warunków.</w:t>
      </w:r>
    </w:p>
    <w:p w:rsidR="008219C5" w:rsidRDefault="008219C5" w:rsidP="008219C5">
      <w:pPr>
        <w:jc w:val="both"/>
        <w:rPr>
          <w:color w:val="FF9900"/>
        </w:rPr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Komisja Rekrutacyjna podaje wyniki postępowania kwalifikacyjnego do publicznej wiadomości przez zamieszczenie listy zakwalifikowanych kandydatów na stronie internetowej Uczelni (www.sum.edu.pl).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Komisja Rekrutacyjna powiadamia kandydatów </w:t>
      </w:r>
      <w:r w:rsidRPr="000A1C06">
        <w:t>o przyjęciu, bądź o nie przyjęciu na studia</w:t>
      </w:r>
      <w:r>
        <w:t xml:space="preserve"> w drodze decyzji przesłanej drogą pocztową na wskazany przez kandydata adres.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Wszystkie informacje związane z przebiegiem postępowania rekrutacyjnego, w tym terminy rekrutacji, będą umieszczane na stronie internetowej Uczelni </w:t>
      </w:r>
      <w:r>
        <w:br/>
        <w:t xml:space="preserve">(www.sum.edu.pl). Kandydaci zobowiązani są do zapoznawania się na bieżąco </w:t>
      </w:r>
      <w:r>
        <w:br/>
        <w:t xml:space="preserve">z informacjami podawanymi przez właściwy </w:t>
      </w:r>
      <w:r w:rsidRPr="00042606">
        <w:t>Wydział,</w:t>
      </w:r>
      <w:r>
        <w:t xml:space="preserve"> pod rygorem negatywnych skutków dla kandydata.</w:t>
      </w:r>
    </w:p>
    <w:p w:rsidR="008219C5" w:rsidRDefault="008219C5" w:rsidP="008219C5">
      <w:pPr>
        <w:pStyle w:val="Akapitzlist"/>
      </w:pPr>
    </w:p>
    <w:p w:rsidR="008219C5" w:rsidRDefault="008219C5" w:rsidP="008219C5">
      <w:pPr>
        <w:pStyle w:val="Akapitzlist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C</w:t>
      </w:r>
      <w:r w:rsidRPr="00042606">
        <w:t>udzoziem</w:t>
      </w:r>
      <w:r>
        <w:t>iec odbywający studia zobowiązany jest do</w:t>
      </w:r>
      <w:r w:rsidRPr="00042606">
        <w:t>:</w:t>
      </w:r>
    </w:p>
    <w:p w:rsidR="008219C5" w:rsidRDefault="008219C5" w:rsidP="008219C5">
      <w:pPr>
        <w:pStyle w:val="Akapitzlist"/>
      </w:pPr>
    </w:p>
    <w:p w:rsidR="008219C5" w:rsidRPr="00042606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>
        <w:t>posiadania</w:t>
      </w:r>
      <w:r w:rsidRPr="00042606">
        <w:t xml:space="preserve"> wizy lub karty stałego pobytu lub innego dokumentu uprawniającego do  pobytu na terytorium Rzeczypospolitej Polskiej;</w:t>
      </w:r>
    </w:p>
    <w:p w:rsidR="008219C5" w:rsidRPr="00042606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 w:rsidRPr="00042606">
        <w:t>udokumentowan</w:t>
      </w:r>
      <w:r>
        <w:t>ia</w:t>
      </w:r>
      <w:r w:rsidRPr="00042606">
        <w:t xml:space="preserve"> </w:t>
      </w:r>
      <w:r>
        <w:t>dobrego</w:t>
      </w:r>
      <w:r w:rsidRPr="00042606">
        <w:t xml:space="preserve"> stan</w:t>
      </w:r>
      <w:r>
        <w:t>u</w:t>
      </w:r>
      <w:r w:rsidRPr="00042606">
        <w:t xml:space="preserve"> zdrowia zaświadczeniem lekarskim, stwierdzającym brak przeciwwskazań do podjęcia kształcenia na obranym kierunku </w:t>
      </w:r>
      <w:r>
        <w:br/>
      </w:r>
      <w:r w:rsidRPr="00042606">
        <w:t>i formie kształcenia;</w:t>
      </w:r>
    </w:p>
    <w:p w:rsidR="008219C5" w:rsidRPr="00042606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>
        <w:t>posiadania</w:t>
      </w:r>
      <w:r w:rsidRPr="00042606">
        <w:t xml:space="preserve"> polisy ubezpieczeniowej na wypadek choroby lub następstw nieszczęśliwych wypadków na okres kształcenia w Polsce albo Europejsk</w:t>
      </w:r>
      <w:r>
        <w:t>iej</w:t>
      </w:r>
      <w:r w:rsidRPr="00042606">
        <w:t xml:space="preserve"> Kart</w:t>
      </w:r>
      <w:r>
        <w:t>y</w:t>
      </w:r>
      <w:r w:rsidRPr="00042606">
        <w:t xml:space="preserve"> Ubezpieczenia Zdrowotnego lub przystąpi</w:t>
      </w:r>
      <w:r>
        <w:t>enie</w:t>
      </w:r>
      <w:r w:rsidRPr="00042606">
        <w:t xml:space="preserve"> do ubezpieczenia w Narodowym Funduszu Zdrowia niezwłocznie po rozpoczęciu kształcenia.</w:t>
      </w:r>
    </w:p>
    <w:p w:rsidR="008219C5" w:rsidRDefault="008219C5" w:rsidP="008219C5">
      <w:pPr>
        <w:jc w:val="both"/>
        <w:rPr>
          <w:color w:val="FF0000"/>
        </w:rPr>
      </w:pPr>
    </w:p>
    <w:p w:rsidR="008219C5" w:rsidRPr="00595128" w:rsidRDefault="008219C5" w:rsidP="008219C5">
      <w:pPr>
        <w:jc w:val="both"/>
        <w:rPr>
          <w:b/>
          <w:bCs/>
          <w:strike/>
        </w:rPr>
      </w:pPr>
      <w:r>
        <w:rPr>
          <w:b/>
          <w:bCs/>
        </w:rPr>
        <w:t xml:space="preserve">IV. Zasady rekrutacji na studia, na kierunki </w:t>
      </w:r>
      <w:r w:rsidRPr="00693679">
        <w:rPr>
          <w:b/>
          <w:bCs/>
        </w:rPr>
        <w:t>prowadzone w języku angielskim.</w:t>
      </w:r>
    </w:p>
    <w:p w:rsidR="008219C5" w:rsidRDefault="008219C5" w:rsidP="008219C5">
      <w:pPr>
        <w:jc w:val="both"/>
        <w:rPr>
          <w:b/>
          <w:bCs/>
        </w:rPr>
      </w:pPr>
    </w:p>
    <w:p w:rsidR="008219C5" w:rsidRDefault="008219C5" w:rsidP="008219C5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7"/>
        </w:numPr>
        <w:spacing w:after="120"/>
        <w:ind w:left="709" w:hanging="284"/>
        <w:jc w:val="both"/>
      </w:pPr>
      <w:r>
        <w:t xml:space="preserve">Do postępowania kwalifikacyjnego na studia, na kierunki prowadzone w języku angielskim mogą być dopuszczeni kandydaci, którzy ukończyli szkołę średnią </w:t>
      </w:r>
      <w:r>
        <w:br/>
        <w:t xml:space="preserve">i uzyskali świadectwo jej ukończenia uprawniające do podjęcia studiów wyższych </w:t>
      </w:r>
      <w:r>
        <w:br/>
        <w:t>w kraju jego wydania, potwierdzone przez placówkę edukacyjną, oświatową lub dyplomatyczną.</w:t>
      </w: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>
        <w:t>Kandydaci ubiegający się o przyjęcie na studia w języku angielskim zobowiązani są do złożenia następujących dokumentów:</w:t>
      </w:r>
    </w:p>
    <w:p w:rsidR="008219C5" w:rsidRDefault="008219C5" w:rsidP="008219C5">
      <w:pPr>
        <w:pStyle w:val="Akapitzlist"/>
      </w:pP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oryginału lub odpisu notarialnego świadectwa ukończenia szkoły średniej,</w:t>
      </w:r>
    </w:p>
    <w:p w:rsidR="008219C5" w:rsidRPr="00BB0460" w:rsidRDefault="008219C5" w:rsidP="008219C5">
      <w:pPr>
        <w:numPr>
          <w:ilvl w:val="0"/>
          <w:numId w:val="18"/>
        </w:numPr>
        <w:ind w:left="1134" w:hanging="425"/>
        <w:jc w:val="both"/>
      </w:pPr>
      <w:r>
        <w:t xml:space="preserve">oryginału przebiegu edukacji </w:t>
      </w:r>
      <w:r w:rsidRPr="00BB0460">
        <w:t>na poziomie szkoły średniej (dotyczy kandydatów, którzy ukończyli szkołę średnią za granicą),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kwestionariusza osobowego według</w:t>
      </w:r>
      <w:r>
        <w:t xml:space="preserve"> wzoru ustalonego przez Dziekana Wydziału,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 xml:space="preserve">kserokopii dokumentu tożsamości potwierdzonej za zgodność z oryginałem, 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3 fotografii,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kserokopii aktu urodzenia,</w:t>
      </w:r>
    </w:p>
    <w:p w:rsidR="008219C5" w:rsidRPr="00BB0460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dokumentu potwierdzającego znajomość języka angielskie</w:t>
      </w:r>
      <w:r>
        <w:t xml:space="preserve">go o którym mowa </w:t>
      </w:r>
      <w:r>
        <w:br/>
        <w:t>w § 3 ust. 5</w:t>
      </w:r>
      <w:r w:rsidRPr="00BB0460">
        <w:t>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dowodu uiszczenia opłaty rekrutacyjnej (dotyczy kandydatów posi</w:t>
      </w:r>
      <w:r>
        <w:t>adających obywatelstwo polskie),</w:t>
      </w:r>
    </w:p>
    <w:p w:rsidR="008219C5" w:rsidRPr="000A1C06" w:rsidRDefault="008219C5" w:rsidP="008219C5">
      <w:pPr>
        <w:numPr>
          <w:ilvl w:val="0"/>
          <w:numId w:val="18"/>
        </w:numPr>
        <w:ind w:left="1134" w:hanging="425"/>
        <w:jc w:val="both"/>
      </w:pPr>
      <w:r w:rsidRPr="000A1C06">
        <w:t>zaświadczenia lekarskiego stwierdzającego brak przeciwwskazań do podjęcia kształcenia na obranym kierunku i formie kształcenia.</w:t>
      </w:r>
    </w:p>
    <w:p w:rsidR="008219C5" w:rsidRPr="000A1C06" w:rsidRDefault="008219C5" w:rsidP="008219C5">
      <w:pPr>
        <w:numPr>
          <w:ilvl w:val="0"/>
          <w:numId w:val="18"/>
        </w:numPr>
        <w:ind w:left="1134" w:hanging="425"/>
        <w:jc w:val="both"/>
      </w:pPr>
      <w:r w:rsidRPr="000A1C06">
        <w:t>oryginału lub odpisu notarialnego dyplomu ukończenia studiów pierwszego stopnia (dotyczy kandydatów ubiegających się o przyjęcie na studia drugiego stopnia).</w:t>
      </w:r>
    </w:p>
    <w:p w:rsidR="008219C5" w:rsidRPr="00BB0460" w:rsidRDefault="008219C5" w:rsidP="008219C5">
      <w:pPr>
        <w:jc w:val="both"/>
      </w:pPr>
      <w:r w:rsidRPr="00BB0460">
        <w:t xml:space="preserve"> </w:t>
      </w: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 w:rsidRPr="00BB0460">
        <w:t>Po pozytywnej weryfikacji dokumentów aplikacyjnych kandydaci, którzy ukończyli szkołę średnią za granicą</w:t>
      </w:r>
      <w:r>
        <w:t xml:space="preserve"> </w:t>
      </w:r>
      <w:r w:rsidRPr="000A1C06">
        <w:t xml:space="preserve">i ubiegają się o przyjęcie na kierunki: </w:t>
      </w:r>
      <w:r w:rsidRPr="000A1C06">
        <w:rPr>
          <w:i/>
        </w:rPr>
        <w:t>lekarski, lekarsko-dentystyczny</w:t>
      </w:r>
      <w:r w:rsidRPr="000A1C06">
        <w:t xml:space="preserve"> oraz </w:t>
      </w:r>
      <w:r w:rsidRPr="000A1C06">
        <w:rPr>
          <w:i/>
        </w:rPr>
        <w:t>farmacja</w:t>
      </w:r>
      <w:r w:rsidRPr="000A1C06">
        <w:t>,</w:t>
      </w:r>
      <w:r w:rsidRPr="00BB0460">
        <w:t xml:space="preserve"> przystępują do egzaminu ustnego przeprowadzonego </w:t>
      </w:r>
      <w:r>
        <w:br/>
      </w:r>
      <w:r w:rsidRPr="00BB0460">
        <w:t xml:space="preserve">w języku angielskim w wyznaczonym przez Komisję Rekrutacyjną terminie, podczas którego zostanie oceniona wiedza </w:t>
      </w:r>
      <w:r w:rsidRPr="00190BD4">
        <w:t>kandydata</w:t>
      </w:r>
      <w:r w:rsidRPr="00BB0460">
        <w:t xml:space="preserve"> </w:t>
      </w:r>
      <w:r w:rsidRPr="00190BD4">
        <w:t>z</w:t>
      </w:r>
      <w:r w:rsidRPr="00190BD4">
        <w:rPr>
          <w:color w:val="FF0000"/>
        </w:rPr>
        <w:t xml:space="preserve"> </w:t>
      </w:r>
      <w:r w:rsidRPr="006F2140">
        <w:t>dwóch wybranych przez niego</w:t>
      </w:r>
      <w:r w:rsidRPr="00190BD4">
        <w:rPr>
          <w:color w:val="FF0000"/>
        </w:rPr>
        <w:t xml:space="preserve"> </w:t>
      </w:r>
      <w:r w:rsidRPr="006166D9">
        <w:t>przedmiotów</w:t>
      </w:r>
      <w:r>
        <w:t>:</w:t>
      </w:r>
      <w:r>
        <w:rPr>
          <w:color w:val="FF0000"/>
        </w:rPr>
        <w:t xml:space="preserve"> 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t>biologia i chemia, lub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t>biologia i fizyka, lub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lastRenderedPageBreak/>
        <w:t>chemia i fizyka.</w:t>
      </w:r>
    </w:p>
    <w:p w:rsidR="008219C5" w:rsidRPr="00EB538B" w:rsidRDefault="008219C5" w:rsidP="008219C5">
      <w:pPr>
        <w:pStyle w:val="Akapitzlist1"/>
        <w:ind w:left="0" w:firstLine="426"/>
        <w:rPr>
          <w:rFonts w:ascii="Times New Roman" w:hAnsi="Times New Roman"/>
          <w:sz w:val="24"/>
          <w:szCs w:val="24"/>
        </w:rPr>
      </w:pPr>
      <w:r w:rsidRPr="00EB538B">
        <w:rPr>
          <w:rFonts w:ascii="Times New Roman" w:hAnsi="Times New Roman"/>
          <w:sz w:val="24"/>
          <w:szCs w:val="24"/>
        </w:rPr>
        <w:t>na poziomie szkoły średniej w Polsce.</w:t>
      </w: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>
        <w:t xml:space="preserve">O przyjęciu kandydata na studia w języku angielskim decyduje </w:t>
      </w:r>
      <w:r w:rsidRPr="000A1C06">
        <w:t>wynik</w:t>
      </w:r>
      <w:r>
        <w:t xml:space="preserve"> egzaminu ustnego.</w:t>
      </w:r>
    </w:p>
    <w:p w:rsidR="008219C5" w:rsidRDefault="008219C5" w:rsidP="008219C5">
      <w:pPr>
        <w:ind w:left="709" w:hanging="283"/>
        <w:jc w:val="both"/>
      </w:pPr>
    </w:p>
    <w:p w:rsidR="008219C5" w:rsidRPr="00BB0460" w:rsidRDefault="008219C5" w:rsidP="008219C5">
      <w:pPr>
        <w:numPr>
          <w:ilvl w:val="0"/>
          <w:numId w:val="17"/>
        </w:numPr>
        <w:ind w:left="709" w:hanging="283"/>
        <w:jc w:val="both"/>
      </w:pPr>
      <w:r>
        <w:t xml:space="preserve">Kandydaci, </w:t>
      </w:r>
      <w:r w:rsidRPr="000A1C06">
        <w:t>o których mowa w ust. 3</w:t>
      </w:r>
      <w:r>
        <w:t xml:space="preserve">, </w:t>
      </w:r>
      <w:r w:rsidRPr="00BB0460">
        <w:t xml:space="preserve">będą przyjmowani na </w:t>
      </w:r>
      <w:r>
        <w:t>studia</w:t>
      </w:r>
      <w:r w:rsidRPr="00BB0460">
        <w:t xml:space="preserve"> w języku angielskim </w:t>
      </w:r>
      <w:r>
        <w:br/>
      </w:r>
      <w:r w:rsidRPr="00BB0460">
        <w:t>w oparciu o utworzoną listę rankingową. O kolejności umieszczania na liście rankingowej decydować będzie wynik egzaminu ustnego.</w:t>
      </w:r>
    </w:p>
    <w:p w:rsidR="008219C5" w:rsidRPr="00BB0460" w:rsidRDefault="008219C5" w:rsidP="008219C5">
      <w:pPr>
        <w:ind w:left="709" w:hanging="283"/>
        <w:jc w:val="both"/>
      </w:pP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 w:rsidRPr="00BB0460">
        <w:t>W przypadku kandydatów, którzy ukończyli szkołę średnią w Polsce, o kolejności umieszczenia na liście rankingowej decydują oceny na świadectwie maturalnym (tzw. „nowa matura”) uzyskane z przedmiotów</w:t>
      </w:r>
      <w:r>
        <w:t>:</w:t>
      </w:r>
      <w:r w:rsidRPr="00BB0460">
        <w:t xml:space="preserve"> biologia</w:t>
      </w:r>
      <w:r>
        <w:t xml:space="preserve"> (przedmiot obowiązkowy)</w:t>
      </w:r>
      <w:r w:rsidRPr="00BB0460">
        <w:t xml:space="preserve"> </w:t>
      </w:r>
      <w:r>
        <w:br/>
      </w:r>
      <w:r w:rsidRPr="00BB0460">
        <w:t xml:space="preserve">i chemia </w:t>
      </w:r>
      <w:r>
        <w:t xml:space="preserve">lub fizyka lub matematyka (przedmiot do wyboru) </w:t>
      </w:r>
      <w:r w:rsidRPr="00BB0460">
        <w:t xml:space="preserve">w zakresie rozszerzonym. Warunkiem przyjęcia na studia </w:t>
      </w:r>
      <w:r w:rsidRPr="000A1C06">
        <w:t xml:space="preserve">w języku angielskim na kierunki: </w:t>
      </w:r>
      <w:r w:rsidRPr="000A1C06">
        <w:rPr>
          <w:i/>
        </w:rPr>
        <w:t>lekarski</w:t>
      </w:r>
      <w:r w:rsidRPr="000A1C06">
        <w:t xml:space="preserve">, </w:t>
      </w:r>
      <w:r w:rsidRPr="000A1C06">
        <w:rPr>
          <w:i/>
        </w:rPr>
        <w:t>lekarsko-dentystyczny oraz farmacja</w:t>
      </w:r>
      <w:r w:rsidRPr="000A1C06">
        <w:t>,</w:t>
      </w:r>
      <w:r>
        <w:t xml:space="preserve"> </w:t>
      </w:r>
      <w:r w:rsidRPr="00BB0460">
        <w:t xml:space="preserve">jest </w:t>
      </w:r>
      <w:r>
        <w:t>uzyskanie minimalnej liczby</w:t>
      </w:r>
      <w:r w:rsidRPr="00BB0460">
        <w:t xml:space="preserve"> punktów niezbędn</w:t>
      </w:r>
      <w:r>
        <w:t>ej</w:t>
      </w:r>
      <w:r w:rsidRPr="00BB0460">
        <w:t xml:space="preserve"> do przyjęcia na I rok studiów niestacjonarnych w procesie rekrutacji w SUM, </w:t>
      </w:r>
      <w:r>
        <w:br/>
      </w:r>
      <w:r w:rsidRPr="00BB0460">
        <w:t>w programie nauczania w języku  polskim.</w:t>
      </w:r>
    </w:p>
    <w:p w:rsidR="008219C5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 xml:space="preserve">Rekrutacja kandydatów, którzy ukończyli szkołę średnią za granicą i ubiegają się </w:t>
      </w:r>
      <w:r w:rsidRPr="000A1C06">
        <w:br/>
        <w:t xml:space="preserve">o przyjęcie na studia pierwszego stopnia na kierunki: </w:t>
      </w:r>
      <w:r w:rsidRPr="000A1C06">
        <w:rPr>
          <w:i/>
        </w:rPr>
        <w:t>pielęgniarstwo</w:t>
      </w:r>
      <w:r w:rsidRPr="000A1C06">
        <w:t xml:space="preserve">, </w:t>
      </w:r>
      <w:r w:rsidRPr="000A1C06">
        <w:rPr>
          <w:i/>
        </w:rPr>
        <w:t>położnictwo</w:t>
      </w:r>
      <w:r w:rsidRPr="000A1C06">
        <w:t xml:space="preserve"> oraz </w:t>
      </w:r>
      <w:r w:rsidRPr="000A1C06">
        <w:rPr>
          <w:i/>
        </w:rPr>
        <w:t>fizjoterapia</w:t>
      </w:r>
      <w:r w:rsidRPr="000A1C06">
        <w:t xml:space="preserve"> odbywa się na podstawie oceny z przedmiotu biologia uzyskanej w trakcie edukacji na poziomie średnim oraz pozytywnej weryfikacji dokumentów aplikacyjnych, o których mowa w ust. 2.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>Kandydaci, o których mowa w ust. 7, będą przyjmowani na studia w języku angielskim w oparciu o utworzoną listę rankingową. O kolejności umieszczania na liście rankingowej decydować będzie wynik postępowania kwalifikacyjnego.</w:t>
      </w:r>
    </w:p>
    <w:p w:rsidR="008219C5" w:rsidRPr="000A1C06" w:rsidRDefault="008219C5" w:rsidP="008219C5">
      <w:pPr>
        <w:ind w:left="709" w:hanging="283"/>
        <w:jc w:val="both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 xml:space="preserve">W przypadku kandydatów, którzy ukończyli szkołę średnią w Polsce, o kolejności umieszczenia na liście rankingowej decyduje ocena na świadectwie maturalnym                 (tzw. „nowa matura”) uzyskana z przedmiotu biologia w zakresie podstawowym lub rozszerzonym, przeliczonym na poziom podstawowy. Warunkiem przyjęcia na studia pierwszego stopnia w języku angielskim na kierunki: </w:t>
      </w:r>
      <w:r w:rsidRPr="000A1C06">
        <w:rPr>
          <w:i/>
        </w:rPr>
        <w:t>pielęgniarstwo, położnictwo oraz fizjoterapia,</w:t>
      </w:r>
      <w:r w:rsidRPr="000A1C06">
        <w:t xml:space="preserve"> jest uzyskanie minimalnej liczby punktów niezbędnej do przyjęcia na I rok studiów stacjonarnych w procesie rekrutacji w SUM, w programie nauczania </w:t>
      </w:r>
      <w:r>
        <w:br/>
      </w:r>
      <w:r w:rsidRPr="000A1C06">
        <w:t>w języku  polskim.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tabs>
          <w:tab w:val="left" w:pos="709"/>
        </w:tabs>
        <w:ind w:left="709" w:hanging="425"/>
        <w:jc w:val="both"/>
      </w:pPr>
      <w:r w:rsidRPr="000A1C06">
        <w:t xml:space="preserve">Rekrutacja kandydatów, którzy ukończyli szkołę średnią za granicą i ubiegają się </w:t>
      </w:r>
      <w:r w:rsidRPr="000A1C06">
        <w:br/>
        <w:t xml:space="preserve">o przyjęcie na studia pierwszego stopnia na kierunek </w:t>
      </w:r>
      <w:r w:rsidRPr="000A1C06">
        <w:rPr>
          <w:i/>
        </w:rPr>
        <w:t>zdrowie publiczne</w:t>
      </w:r>
      <w:r w:rsidRPr="000A1C06">
        <w:t xml:space="preserve"> odbywa się na podstawie oceny </w:t>
      </w:r>
      <w:r w:rsidRPr="000A1C06">
        <w:rPr>
          <w:bCs/>
        </w:rPr>
        <w:t xml:space="preserve">z przedmiotu: biologia, chemia, matematyka, fizyka lub wiedza </w:t>
      </w:r>
      <w:r w:rsidRPr="000A1C06">
        <w:rPr>
          <w:bCs/>
        </w:rPr>
        <w:br/>
        <w:t xml:space="preserve">o społeczeństwie (z jednego wybranego przez kandydata przedmiotu) uzyskanej </w:t>
      </w:r>
      <w:r>
        <w:rPr>
          <w:bCs/>
        </w:rPr>
        <w:br/>
      </w:r>
      <w:r w:rsidRPr="000A1C06">
        <w:rPr>
          <w:bCs/>
        </w:rPr>
        <w:t xml:space="preserve">w trakcie edukacji na poziomie średnim oraz </w:t>
      </w:r>
      <w:r w:rsidRPr="000A1C06">
        <w:t>pozytywnej weryfikacji dokumentów aplikacyjnych, o których mowa w ust. 2.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t>Kandydaci, o których mowa w ust. 10, będą przyjmowani na studia w języku angielskim w oparciu o utworzoną listę rankingową. O kolejności umieszczania na liście rankingowej decydować będzie wynik postępowania kwalifikacyjnego.</w:t>
      </w:r>
    </w:p>
    <w:p w:rsidR="008219C5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tabs>
          <w:tab w:val="num" w:pos="360"/>
        </w:tabs>
        <w:ind w:left="709" w:hanging="425"/>
        <w:jc w:val="both"/>
      </w:pPr>
      <w:r w:rsidRPr="000A1C06">
        <w:lastRenderedPageBreak/>
        <w:t xml:space="preserve">W przypadku kandydatów, którzy ukończyli szkołę średnią w Polsce, o kolejności umieszczenia na liście rankingowej decyduje ocena na świadectwie maturalnym                 (tzw. „nowa matura”) uzyskana z przedmiotu </w:t>
      </w:r>
      <w:r w:rsidRPr="000A1C06">
        <w:rPr>
          <w:bCs/>
        </w:rPr>
        <w:t>: biologia, chemia, matematyka, fizyka lub wiedza o społeczeństwie (z jednego wybranego przez kandydata przedmiotu),</w:t>
      </w:r>
      <w:r w:rsidRPr="000A1C06">
        <w:t xml:space="preserve"> </w:t>
      </w:r>
      <w:r>
        <w:br/>
      </w:r>
      <w:r w:rsidRPr="000A1C06">
        <w:t xml:space="preserve">w zakresie podstawowym lub rozszerzonym, przeliczonym na poziom podstawowy. Warunkiem przyjęcia na studia pierwszego stopnia w języku angielskim na kierunek </w:t>
      </w:r>
      <w:r w:rsidRPr="000A1C06">
        <w:rPr>
          <w:i/>
        </w:rPr>
        <w:t>zdrowie publiczne,</w:t>
      </w:r>
      <w:r w:rsidRPr="000A1C06">
        <w:t xml:space="preserve"> jest uzyskanie minimalnej liczby punktów niezbędnej do przyjęcia na I rok studiów stacjonarnych w procesie rekrutacji w SUM, w programie nauczania w języku  polskim.</w:t>
      </w:r>
    </w:p>
    <w:p w:rsidR="008219C5" w:rsidRPr="000A1C06" w:rsidRDefault="008219C5" w:rsidP="008219C5">
      <w:pPr>
        <w:pStyle w:val="Akapitzlist"/>
        <w:ind w:left="709" w:hanging="283"/>
        <w:rPr>
          <w:bCs/>
        </w:rPr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t xml:space="preserve">Postepowanie  kwalifikacyjne na studia drugiego stopnia kierunek </w:t>
      </w:r>
      <w:r w:rsidRPr="000A1C06">
        <w:rPr>
          <w:i/>
        </w:rPr>
        <w:t>zdrowie publiczne</w:t>
      </w:r>
      <w:r w:rsidRPr="000A1C06">
        <w:t>, obejmuje konkurs średniej ocen uzyskanej w całym okresie studiów pierwszego stopnia (średnia ocen obliczana jest jako średnia arytmetyczna wyników wszystkich egzaminów i zaliczeń kończących przedmiot uzyskanych w ciągu całego okresu studiów).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rPr>
          <w:bCs/>
        </w:rPr>
        <w:t xml:space="preserve">Kandydaci na studia drugiego stopnia kierunek </w:t>
      </w:r>
      <w:r w:rsidRPr="000A1C06">
        <w:rPr>
          <w:bCs/>
          <w:i/>
        </w:rPr>
        <w:t>dietetyka</w:t>
      </w:r>
      <w:r w:rsidRPr="000A1C06">
        <w:rPr>
          <w:bCs/>
        </w:rPr>
        <w:t xml:space="preserve"> winni legitymować się dyplomem ukończenia studiów pierwszego stopnia </w:t>
      </w:r>
      <w:r w:rsidRPr="000A1C06">
        <w:rPr>
          <w:rFonts w:eastAsia="Calibri"/>
          <w:lang w:eastAsia="en-US"/>
        </w:rPr>
        <w:t>z zakresu: dietetyka, żywienie człowieka, żywienie człowieka i ocena żywności, technologia żywności i  żywienia.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t xml:space="preserve">Postepowanie  kwalifikacyjne na studia drugiego stopnia kierunek </w:t>
      </w:r>
      <w:r w:rsidRPr="000A1C06">
        <w:rPr>
          <w:i/>
        </w:rPr>
        <w:t>dietetyka</w:t>
      </w:r>
      <w:r w:rsidRPr="000A1C06">
        <w:t xml:space="preserve"> obejmuje konkurs średniej ocen uzyskanej w całym okresie studiów (średnia ocen obliczana jest jako średnia arytmetyczna wyników wszystkich egzaminów i zaliczeń kończących przedmiot uzyskanych w ciągu całego okresu studiów). </w:t>
      </w:r>
    </w:p>
    <w:p w:rsidR="008219C5" w:rsidRPr="00CD6334" w:rsidRDefault="008219C5" w:rsidP="008219C5">
      <w:pPr>
        <w:ind w:left="360"/>
        <w:jc w:val="both"/>
        <w:rPr>
          <w:color w:val="FF0000"/>
        </w:rPr>
      </w:pPr>
    </w:p>
    <w:p w:rsidR="008219C5" w:rsidRDefault="008219C5" w:rsidP="008219C5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5</w:t>
      </w:r>
    </w:p>
    <w:p w:rsidR="008219C5" w:rsidRDefault="008219C5" w:rsidP="008219C5">
      <w:pPr>
        <w:ind w:left="360"/>
        <w:jc w:val="both"/>
      </w:pPr>
    </w:p>
    <w:p w:rsidR="008219C5" w:rsidRPr="000E0DDF" w:rsidRDefault="008219C5" w:rsidP="008219C5">
      <w:pPr>
        <w:numPr>
          <w:ilvl w:val="0"/>
          <w:numId w:val="9"/>
        </w:numPr>
        <w:tabs>
          <w:tab w:val="clear" w:pos="360"/>
        </w:tabs>
        <w:ind w:left="709" w:hanging="425"/>
        <w:jc w:val="both"/>
        <w:rPr>
          <w:b/>
        </w:rPr>
      </w:pPr>
      <w:r>
        <w:t xml:space="preserve">Do postępowania kwalifikacyjnego na studia w języku angielskim </w:t>
      </w:r>
      <w:r w:rsidRPr="000A1C06">
        <w:t>na kierunku lekarskim</w:t>
      </w:r>
      <w:r>
        <w:t xml:space="preserve"> mogą przystąpić kandydaci, którzy są absolwentami lub pobierają naukę w college’u przedmedycznym lub paramedycznym. Kandydatom tym, Dziekan może zaliczyć dotychczasowe kształcenie w zakresie przedmiotów odpowiadających programowi nauczania na I </w:t>
      </w:r>
      <w:proofErr w:type="spellStart"/>
      <w:r>
        <w:t>i</w:t>
      </w:r>
      <w:proofErr w:type="spellEnd"/>
      <w:r>
        <w:t xml:space="preserve"> II roku studiów.</w:t>
      </w:r>
    </w:p>
    <w:p w:rsidR="008219C5" w:rsidRDefault="008219C5" w:rsidP="008219C5">
      <w:pPr>
        <w:ind w:left="360"/>
        <w:jc w:val="both"/>
        <w:rPr>
          <w:b/>
        </w:rPr>
      </w:pPr>
    </w:p>
    <w:p w:rsidR="008219C5" w:rsidRDefault="008219C5" w:rsidP="008219C5">
      <w:pPr>
        <w:numPr>
          <w:ilvl w:val="0"/>
          <w:numId w:val="9"/>
        </w:numPr>
        <w:tabs>
          <w:tab w:val="clear" w:pos="360"/>
          <w:tab w:val="num" w:pos="709"/>
        </w:tabs>
        <w:ind w:left="709" w:hanging="425"/>
        <w:jc w:val="both"/>
      </w:pPr>
      <w:r>
        <w:t>Kandydaci, o których mowa w ust. 1 zobowiązani są do złożenia następujących dokumentów: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oryginału lub odpisu notarialnego świadectwa ukończenia szkoły średniej,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oryginału przebiegu studiów z college’u przedmedycznego lub paramedycznego,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oryginału lub odpisu notarialnego dyplomu ukończenia college’u przedmedycznego lub paramedycznego (dla kandydatów, którzy ukończyli college),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urzędowego dokumentu potwierdzającego status prawny college’u (uczelnia państwowa</w:t>
      </w:r>
      <w:r w:rsidRPr="00BB0460">
        <w:t>/prywatna, uzyskane akredytacje, organ akredytujący</w:t>
      </w:r>
      <w:r>
        <w:t xml:space="preserve"> </w:t>
      </w:r>
      <w:r w:rsidRPr="00BB0460">
        <w:t>nauczanie                  na poziomie wyższym),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dokumentu potwierdzającego uzyskanie pozytywnego wyniku z egzaminu MCAT (dotyczy kandydatów posiadających obywatelstwo USA, narodowość USA lub stałe miejsce pobytu na terenie USA),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kwestionariusza osobowego według wzoru ustalonego przez Dziekana</w:t>
      </w:r>
      <w:r>
        <w:t xml:space="preserve"> Wydziału</w:t>
      </w:r>
      <w:r w:rsidRPr="00BB0460">
        <w:t>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kserokopii dokumentu</w:t>
      </w:r>
      <w:r>
        <w:t xml:space="preserve"> tożsamości potwierdzonej za zgodność z oryginałem,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3 fotografii,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kserokopii aktu urodzenia,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spacing w:after="120"/>
        <w:ind w:left="1134" w:hanging="425"/>
        <w:jc w:val="both"/>
      </w:pPr>
      <w:r>
        <w:lastRenderedPageBreak/>
        <w:t xml:space="preserve">dokumentu potwierdzającego znajomość języka angielskiego o którym mowa </w:t>
      </w:r>
      <w:r>
        <w:br/>
        <w:t>w § 3 ust. 5.</w:t>
      </w: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 xml:space="preserve">Po pozytywnej weryfikacji dokumentów aplikacyjnych kandydaci, o których mowa </w:t>
      </w:r>
      <w:r>
        <w:br/>
        <w:t xml:space="preserve">w ust. 1 przystępują do egzaminu ustnego przeprowadzonego w języku angielskim </w:t>
      </w:r>
      <w:r>
        <w:br/>
        <w:t xml:space="preserve">w wyznaczonym przez Komisję Rekrutacyjną terminie, podczas którego zostanie oceniona wiedza kandydata uzyskana w college’u z przedmiotów biologia, chemia </w:t>
      </w:r>
      <w:r>
        <w:br/>
        <w:t xml:space="preserve">i fizyka na poziomie I </w:t>
      </w:r>
      <w:proofErr w:type="spellStart"/>
      <w:r>
        <w:t>i</w:t>
      </w:r>
      <w:proofErr w:type="spellEnd"/>
      <w:r>
        <w:t xml:space="preserve"> II roku studiów lekarskich w Polsce.</w:t>
      </w: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>O przyjęciu kandydata na studia w języku angielskim decyduje ocena z egzaminu ustnego.</w:t>
      </w:r>
    </w:p>
    <w:p w:rsidR="008219C5" w:rsidRDefault="008219C5" w:rsidP="008219C5">
      <w:pPr>
        <w:pStyle w:val="Tekstpodstawowy"/>
        <w:tabs>
          <w:tab w:val="num" w:pos="709"/>
        </w:tabs>
        <w:ind w:left="709" w:hanging="425"/>
      </w:pP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 xml:space="preserve">Kandydaci będą przyjęci na studia w oparciu o utworzoną listę rankingową. </w:t>
      </w:r>
      <w:r>
        <w:br/>
        <w:t>O kolejności umieszczania na liście rankingowej decydować będzie wynik egzaminu ustnego.</w:t>
      </w: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</w:pPr>
      <w:r>
        <w:rPr>
          <w:b/>
          <w:bCs/>
        </w:rPr>
        <w:t>VI. Odwołania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>§ 6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4"/>
        </w:numPr>
        <w:tabs>
          <w:tab w:val="clear" w:pos="360"/>
          <w:tab w:val="num" w:pos="709"/>
        </w:tabs>
        <w:ind w:left="709" w:hanging="425"/>
        <w:jc w:val="both"/>
      </w:pPr>
      <w:r>
        <w:t>Organem odwoławczym w sprawie przyjęć na studia w języku angielskim jest Uczelniana Komisja Rekrutacyjna powołana przez Senat na wniosek Rektora.</w:t>
      </w:r>
    </w:p>
    <w:p w:rsidR="008219C5" w:rsidRDefault="008219C5" w:rsidP="008219C5">
      <w:pPr>
        <w:tabs>
          <w:tab w:val="num" w:pos="709"/>
        </w:tabs>
        <w:ind w:left="709" w:hanging="425"/>
        <w:jc w:val="both"/>
      </w:pPr>
    </w:p>
    <w:p w:rsidR="008219C5" w:rsidRDefault="008219C5" w:rsidP="008219C5">
      <w:pPr>
        <w:numPr>
          <w:ilvl w:val="0"/>
          <w:numId w:val="1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>
        <w:t xml:space="preserve">Kandydat, który nie został zakwalifikowany na studia w języku angielskim ma prawo </w:t>
      </w:r>
      <w:r>
        <w:br/>
        <w:t>odwołać się w terminie 14 dni od daty otrzymania decyzji o nie przyjęciu na studia                   do Uczelnianej Komisji Rekrutacyjnej. Decyzja Uczelnianej Komisji Rekrutacyjnej             jest ostateczna.</w:t>
      </w:r>
    </w:p>
    <w:p w:rsidR="008219C5" w:rsidRPr="006F200C" w:rsidRDefault="008219C5" w:rsidP="008219C5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6F200C">
        <w:rPr>
          <w:sz w:val="20"/>
          <w:szCs w:val="20"/>
        </w:rPr>
        <w:lastRenderedPageBreak/>
        <w:t xml:space="preserve">Załącznik Nr 1 do warunków i trybu rekrutacji </w:t>
      </w:r>
    </w:p>
    <w:p w:rsidR="008219C5" w:rsidRPr="006F200C" w:rsidRDefault="008219C5" w:rsidP="008219C5">
      <w:pPr>
        <w:pStyle w:val="Tekstpodstawowy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t xml:space="preserve">na studia prowadzone w języku angielskim </w:t>
      </w:r>
    </w:p>
    <w:p w:rsidR="008219C5" w:rsidRPr="006F200C" w:rsidRDefault="008219C5" w:rsidP="008219C5">
      <w:pPr>
        <w:pStyle w:val="Tekstpodstawowy"/>
        <w:ind w:left="4956"/>
        <w:jc w:val="left"/>
        <w:rPr>
          <w:sz w:val="20"/>
          <w:szCs w:val="20"/>
        </w:rPr>
      </w:pPr>
      <w:r w:rsidRPr="006F200C">
        <w:rPr>
          <w:sz w:val="20"/>
          <w:szCs w:val="20"/>
        </w:rPr>
        <w:t>w Śląski</w:t>
      </w:r>
      <w:r>
        <w:rPr>
          <w:sz w:val="20"/>
          <w:szCs w:val="20"/>
        </w:rPr>
        <w:t>m</w:t>
      </w:r>
      <w:r w:rsidRPr="006F200C">
        <w:rPr>
          <w:sz w:val="20"/>
          <w:szCs w:val="20"/>
        </w:rPr>
        <w:t xml:space="preserve"> Uniwersyte</w:t>
      </w:r>
      <w:r>
        <w:rPr>
          <w:sz w:val="20"/>
          <w:szCs w:val="20"/>
        </w:rPr>
        <w:t xml:space="preserve">cie Medycznym </w:t>
      </w:r>
      <w:r>
        <w:rPr>
          <w:sz w:val="20"/>
          <w:szCs w:val="20"/>
        </w:rPr>
        <w:br/>
        <w:t>w Katowicach w roku akademickim 2014/2015</w:t>
      </w:r>
    </w:p>
    <w:p w:rsidR="008219C5" w:rsidRDefault="008219C5" w:rsidP="008219C5">
      <w:pPr>
        <w:autoSpaceDE w:val="0"/>
        <w:autoSpaceDN w:val="0"/>
        <w:adjustRightInd w:val="0"/>
        <w:ind w:left="5663" w:firstLine="709"/>
        <w:jc w:val="both"/>
        <w:rPr>
          <w:sz w:val="20"/>
          <w:szCs w:val="20"/>
        </w:rPr>
      </w:pPr>
    </w:p>
    <w:p w:rsidR="008219C5" w:rsidRDefault="008219C5" w:rsidP="008219C5">
      <w:pPr>
        <w:pStyle w:val="Tekstpodstawowywcity3"/>
        <w:ind w:left="2700" w:hanging="2243"/>
        <w:jc w:val="center"/>
        <w:rPr>
          <w:b/>
          <w:bCs/>
          <w:sz w:val="24"/>
        </w:rPr>
      </w:pPr>
      <w:r>
        <w:rPr>
          <w:b/>
          <w:bCs/>
          <w:sz w:val="24"/>
        </w:rPr>
        <w:t>Wykaz dokumentów potwierdzających znajomość języka angielskiego</w:t>
      </w:r>
    </w:p>
    <w:p w:rsidR="008219C5" w:rsidRDefault="008219C5" w:rsidP="008219C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30"/>
        </w:rPr>
      </w:pP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First Certificate in English (FCE),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Advanced English (CAE),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of Proficiency in English (CPE),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Vantage -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Pass,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Higher,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for International Business and Trade (CEIBT)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of </w:t>
      </w:r>
      <w:smartTag w:uri="urn:schemas-microsoft-com:office:smarttags" w:element="PlaceName">
        <w:r>
          <w:rPr>
            <w:sz w:val="22"/>
            <w:lang w:val="en-US"/>
          </w:rPr>
          <w:t>Cambridge Local Examinations Syndicate</w:t>
        </w:r>
      </w:smartTag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oraz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Name">
        <w:r>
          <w:rPr>
            <w:sz w:val="22"/>
            <w:lang w:val="en-US"/>
          </w:rPr>
          <w:t>przez</w:t>
        </w:r>
      </w:smartTag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br/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lang w:val="en-US"/>
            </w:rPr>
            <w:t>Cambridge</w:t>
          </w:r>
        </w:smartTag>
      </w:smartTag>
      <w:r>
        <w:rPr>
          <w:sz w:val="22"/>
          <w:lang w:val="en-US"/>
        </w:rPr>
        <w:t xml:space="preserve"> ESOL Examinations,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Language Testing System IELTS – </w:t>
      </w:r>
      <w:proofErr w:type="spellStart"/>
      <w:r>
        <w:rPr>
          <w:sz w:val="22"/>
          <w:lang w:val="en-US"/>
        </w:rPr>
        <w:t>powyżej</w:t>
      </w:r>
      <w:proofErr w:type="spellEnd"/>
      <w:r>
        <w:rPr>
          <w:sz w:val="22"/>
          <w:lang w:val="en-US"/>
        </w:rPr>
        <w:t xml:space="preserve"> 6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zaświadczenia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>
              <w:rPr>
                <w:sz w:val="22"/>
                <w:lang w:val="en-US"/>
              </w:rPr>
              <w:t>University</w:t>
            </w:r>
          </w:smartTag>
          <w:r>
            <w:rPr>
              <w:sz w:val="22"/>
              <w:lang w:val="en-US"/>
            </w:rPr>
            <w:t xml:space="preserve"> of </w:t>
          </w:r>
          <w:smartTag w:uri="urn:schemas-microsoft-com:office:smarttags" w:element="PlaceName">
            <w:r>
              <w:rPr>
                <w:sz w:val="22"/>
                <w:lang w:val="en-US"/>
              </w:rPr>
              <w:t>Cambridge Local Examinations Syndicate</w:t>
            </w:r>
          </w:smartTag>
        </w:smartTag>
      </w:smartTag>
      <w:r>
        <w:rPr>
          <w:sz w:val="22"/>
          <w:lang w:val="en-US"/>
        </w:rPr>
        <w:t>, the British Council</w:t>
      </w:r>
      <w:r>
        <w:rPr>
          <w:sz w:val="22"/>
          <w:lang w:val="en-US"/>
        </w:rPr>
        <w:br/>
        <w:t xml:space="preserve">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 Education Australia,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Language Skills (CELS) – </w:t>
      </w:r>
      <w:proofErr w:type="spellStart"/>
      <w:r>
        <w:rPr>
          <w:sz w:val="22"/>
          <w:lang w:val="en-US"/>
        </w:rPr>
        <w:t>poziomy</w:t>
      </w:r>
      <w:proofErr w:type="spellEnd"/>
      <w:r>
        <w:rPr>
          <w:sz w:val="22"/>
          <w:lang w:val="en-US"/>
        </w:rPr>
        <w:t xml:space="preserve"> „Vantage” (B2)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 „Higher” (C1),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</w:rPr>
      </w:pPr>
      <w:r>
        <w:rPr>
          <w:sz w:val="22"/>
        </w:rPr>
        <w:t xml:space="preserve">Test of English as a </w:t>
      </w:r>
      <w:proofErr w:type="spellStart"/>
      <w:r>
        <w:rPr>
          <w:sz w:val="22"/>
        </w:rPr>
        <w:t>Foreign</w:t>
      </w:r>
      <w:proofErr w:type="spellEnd"/>
      <w:r>
        <w:rPr>
          <w:sz w:val="22"/>
        </w:rPr>
        <w:t xml:space="preserve"> Language (TOEFL) - co najmniej 510 pkt z testu </w:t>
      </w:r>
      <w:r>
        <w:rPr>
          <w:sz w:val="22"/>
        </w:rPr>
        <w:br/>
        <w:t xml:space="preserve">(w systemie komputerowym co najmniej 180 pkt) i co najmniej 3,5 pkt z pracy pisemnej TWE - wydawany przez </w:t>
      </w:r>
      <w:proofErr w:type="spellStart"/>
      <w:r>
        <w:rPr>
          <w:sz w:val="22"/>
        </w:rPr>
        <w:t>Educational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Testing</w:t>
      </w:r>
      <w:proofErr w:type="spellEnd"/>
      <w:r>
        <w:rPr>
          <w:sz w:val="22"/>
        </w:rPr>
        <w:t xml:space="preserve"> Service, </w:t>
      </w:r>
      <w:proofErr w:type="spellStart"/>
      <w:r>
        <w:rPr>
          <w:sz w:val="22"/>
        </w:rPr>
        <w:t>Princeton</w:t>
      </w:r>
      <w:proofErr w:type="spellEnd"/>
      <w:r>
        <w:rPr>
          <w:sz w:val="22"/>
        </w:rPr>
        <w:t>, USA,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Speakers of Other Languages (ESOL) - </w:t>
      </w:r>
      <w:smartTag w:uri="urn:schemas-microsoft-com:office:smarttags" w:element="PlaceName">
        <w:r>
          <w:rPr>
            <w:sz w:val="22"/>
            <w:lang w:val="en-US"/>
          </w:rPr>
          <w:t>First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Name">
        <w:r>
          <w:rPr>
            <w:sz w:val="22"/>
            <w:lang w:val="en-US"/>
          </w:rPr>
          <w:t>Class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Pass</w:t>
        </w:r>
      </w:smartTag>
      <w:r>
        <w:rPr>
          <w:sz w:val="22"/>
          <w:lang w:val="en-US"/>
        </w:rPr>
        <w:t xml:space="preserve"> at Intermediate Level, Higher Intermediate Level, Advanced Level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&amp; Guilds Pitman Qualifications (Pitman Qualifications Institute),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for Speakers of Other Languages (IESOL) -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Spoken English Test (SET) for Business - Stage B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Business Communications (EBC) - Level 2, Level 3 -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              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Office Skills (EOS) - Level 2 -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Test of English for International Communication (TOEIC) –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700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z </w:t>
      </w:r>
      <w:proofErr w:type="spellStart"/>
      <w:r>
        <w:rPr>
          <w:sz w:val="22"/>
          <w:lang w:val="en-US"/>
        </w:rPr>
        <w:t>testu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Educational Testing Service,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2"/>
                <w:lang w:val="en-US"/>
              </w:rPr>
              <w:t>Princeton</w:t>
            </w:r>
          </w:smartTag>
          <w:r>
            <w:rPr>
              <w:sz w:val="22"/>
              <w:lang w:val="en-US"/>
            </w:rPr>
            <w:t xml:space="preserve">, </w:t>
          </w:r>
          <w:smartTag w:uri="urn:schemas-microsoft-com:office:smarttags" w:element="country-region">
            <w:r>
              <w:rPr>
                <w:sz w:val="22"/>
                <w:lang w:val="en-US"/>
              </w:rPr>
              <w:t>USA</w:t>
            </w:r>
          </w:smartTag>
        </w:smartTag>
      </w:smartTag>
      <w:r>
        <w:rPr>
          <w:sz w:val="22"/>
          <w:lang w:val="en-US"/>
        </w:rPr>
        <w:t>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(LCCI): English for Business Level 2, English for Business Level 3, English for Business Level 4 -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 - Foundation Certificate for Teachers             of Business English (FTBE) - </w:t>
      </w:r>
      <w:proofErr w:type="spellStart"/>
      <w:r>
        <w:rPr>
          <w:sz w:val="22"/>
          <w:lang w:val="en-US"/>
        </w:rPr>
        <w:t>certyfikat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8219C5" w:rsidRPr="0094767C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B2 Certificate in English - advantage, B2 Certificate in English for Business Purposes - advantage, Certificate in English for Technical Purposes (B2) - </w:t>
      </w:r>
      <w:proofErr w:type="spellStart"/>
      <w:r>
        <w:rPr>
          <w:sz w:val="22"/>
          <w:lang w:val="en-US"/>
        </w:rPr>
        <w:t>egzaminy</w:t>
      </w:r>
      <w:proofErr w:type="spellEnd"/>
      <w:r>
        <w:rPr>
          <w:sz w:val="22"/>
          <w:lang w:val="en-US"/>
        </w:rPr>
        <w:t xml:space="preserve"> TELC                        (The European Language Certificates) </w:t>
      </w:r>
      <w:proofErr w:type="spellStart"/>
      <w:r>
        <w:rPr>
          <w:sz w:val="22"/>
          <w:lang w:val="en-US"/>
        </w:rPr>
        <w:t>administrowane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WBT </w:t>
      </w:r>
      <w:proofErr w:type="spellStart"/>
      <w:r>
        <w:rPr>
          <w:sz w:val="22"/>
          <w:lang w:val="en-US"/>
        </w:rPr>
        <w:t>Weiterbildungs-Testsysteme</w:t>
      </w:r>
      <w:proofErr w:type="spellEnd"/>
      <w:r>
        <w:rPr>
          <w:sz w:val="22"/>
          <w:lang w:val="en-US"/>
        </w:rPr>
        <w:t xml:space="preserve"> GmbH </w:t>
      </w:r>
      <w:proofErr w:type="spellStart"/>
      <w:r>
        <w:rPr>
          <w:sz w:val="22"/>
          <w:lang w:val="en-US"/>
        </w:rPr>
        <w:t>lub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GmbH;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Business,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Technical,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C1 -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GmbH.</w:t>
      </w:r>
    </w:p>
    <w:p w:rsidR="008219C5" w:rsidRPr="00C77F65" w:rsidRDefault="008219C5" w:rsidP="008219C5">
      <w:pPr>
        <w:rPr>
          <w:lang w:val="en-US"/>
        </w:rPr>
      </w:pPr>
    </w:p>
    <w:p w:rsidR="001E135F" w:rsidRPr="008219C5" w:rsidRDefault="001E135F" w:rsidP="008219C5">
      <w:pPr>
        <w:rPr>
          <w:lang w:val="en-US"/>
        </w:rPr>
      </w:pPr>
      <w:bookmarkStart w:id="0" w:name="_GoBack"/>
      <w:bookmarkEnd w:id="0"/>
    </w:p>
    <w:sectPr w:rsidR="001E135F" w:rsidRPr="0082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404AC"/>
    <w:multiLevelType w:val="hybridMultilevel"/>
    <w:tmpl w:val="CEFE72B4"/>
    <w:lvl w:ilvl="0" w:tplc="F998D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9F8E6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3DD0C95"/>
    <w:multiLevelType w:val="hybridMultilevel"/>
    <w:tmpl w:val="E2160498"/>
    <w:lvl w:ilvl="0" w:tplc="CD26C634">
      <w:start w:val="1"/>
      <w:numFmt w:val="none"/>
      <w:lvlText w:val="10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 w:tplc="7C6CC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C050D5"/>
    <w:multiLevelType w:val="hybridMultilevel"/>
    <w:tmpl w:val="63C04C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33E7523C"/>
    <w:multiLevelType w:val="hybridMultilevel"/>
    <w:tmpl w:val="51021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CA7A13"/>
    <w:multiLevelType w:val="hybridMultilevel"/>
    <w:tmpl w:val="AE04770A"/>
    <w:lvl w:ilvl="0" w:tplc="1BC4B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2F453E"/>
    <w:multiLevelType w:val="hybridMultilevel"/>
    <w:tmpl w:val="21448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46D81FD2"/>
    <w:multiLevelType w:val="hybridMultilevel"/>
    <w:tmpl w:val="08B4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62F80"/>
    <w:multiLevelType w:val="hybridMultilevel"/>
    <w:tmpl w:val="0E92559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9577D"/>
    <w:multiLevelType w:val="hybridMultilevel"/>
    <w:tmpl w:val="30F6C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2209A0"/>
    <w:multiLevelType w:val="hybridMultilevel"/>
    <w:tmpl w:val="25302B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0377B"/>
    <w:multiLevelType w:val="hybridMultilevel"/>
    <w:tmpl w:val="2E2CD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593C55"/>
    <w:multiLevelType w:val="hybridMultilevel"/>
    <w:tmpl w:val="C19613D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8"/>
  </w:num>
  <w:num w:numId="5">
    <w:abstractNumId w:val="7"/>
  </w:num>
  <w:num w:numId="6">
    <w:abstractNumId w:val="17"/>
  </w:num>
  <w:num w:numId="7">
    <w:abstractNumId w:val="14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5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C5"/>
    <w:rsid w:val="001E135F"/>
    <w:rsid w:val="0082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2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9C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821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9C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9C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21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1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219C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219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19C5"/>
    <w:pPr>
      <w:ind w:left="720"/>
      <w:contextualSpacing/>
    </w:pPr>
  </w:style>
  <w:style w:type="paragraph" w:customStyle="1" w:styleId="tyt">
    <w:name w:val="tyt"/>
    <w:basedOn w:val="Normalny"/>
    <w:rsid w:val="008219C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customStyle="1" w:styleId="Akapitzlist1">
    <w:name w:val="Akapit z listą1"/>
    <w:basedOn w:val="Normalny"/>
    <w:rsid w:val="00821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219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9C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2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9C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821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9C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9C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21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1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219C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219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19C5"/>
    <w:pPr>
      <w:ind w:left="720"/>
      <w:contextualSpacing/>
    </w:pPr>
  </w:style>
  <w:style w:type="paragraph" w:customStyle="1" w:styleId="tyt">
    <w:name w:val="tyt"/>
    <w:basedOn w:val="Normalny"/>
    <w:rsid w:val="008219C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customStyle="1" w:styleId="Akapitzlist1">
    <w:name w:val="Akapit z listą1"/>
    <w:basedOn w:val="Normalny"/>
    <w:rsid w:val="00821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219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9C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3686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2014-03-20T11:44:00Z</dcterms:created>
  <dcterms:modified xsi:type="dcterms:W3CDTF">2014-03-20T11:45:00Z</dcterms:modified>
</cp:coreProperties>
</file>