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48" w:rsidRPr="00446B00" w:rsidRDefault="00917248" w:rsidP="00917248">
      <w:pPr>
        <w:spacing w:after="0" w:line="240" w:lineRule="auto"/>
        <w:ind w:left="5672" w:firstLine="709"/>
        <w:rPr>
          <w:rFonts w:ascii="Times New Roman" w:eastAsia="Times New Roman" w:hAnsi="Times New Roman" w:cs="Times New Roman"/>
          <w:sz w:val="20"/>
          <w:szCs w:val="20"/>
          <w:lang w:eastAsia="pl-PL"/>
        </w:rPr>
      </w:pPr>
      <w:bookmarkStart w:id="0" w:name="_GoBack"/>
      <w:bookmarkEnd w:id="0"/>
      <w:r w:rsidRPr="00446B00">
        <w:rPr>
          <w:rFonts w:ascii="Times New Roman" w:eastAsia="Times New Roman" w:hAnsi="Times New Roman" w:cs="Times New Roman"/>
          <w:sz w:val="20"/>
          <w:szCs w:val="20"/>
          <w:lang w:eastAsia="pl-PL"/>
        </w:rPr>
        <w:t>Załącznik Nr 1</w:t>
      </w:r>
    </w:p>
    <w:p w:rsidR="00917248" w:rsidRPr="00446B00" w:rsidRDefault="00917248" w:rsidP="00917248">
      <w:pPr>
        <w:spacing w:after="0" w:line="240" w:lineRule="auto"/>
        <w:ind w:left="5672" w:firstLine="709"/>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do Uchwały Nr 116/2013</w:t>
      </w:r>
    </w:p>
    <w:p w:rsidR="00917248" w:rsidRPr="00446B00" w:rsidRDefault="00917248" w:rsidP="00917248">
      <w:pPr>
        <w:spacing w:after="0" w:line="240" w:lineRule="auto"/>
        <w:ind w:left="5672" w:firstLine="709"/>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z dnia 26 czerwca 2013 r.</w:t>
      </w:r>
    </w:p>
    <w:p w:rsidR="00917248" w:rsidRPr="00446B00"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Senatu SUM</w:t>
      </w:r>
    </w:p>
    <w:p w:rsidR="00917248" w:rsidRPr="00446B00"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stanowiący załącznik Nr 1</w:t>
      </w:r>
    </w:p>
    <w:p w:rsidR="00917248" w:rsidRPr="00446B00"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 xml:space="preserve">do Uchwały Nr </w:t>
      </w:r>
      <w:r w:rsidR="00E473C1">
        <w:rPr>
          <w:rFonts w:ascii="Times New Roman" w:eastAsia="Times New Roman" w:hAnsi="Times New Roman" w:cs="Times New Roman"/>
          <w:sz w:val="20"/>
          <w:szCs w:val="20"/>
          <w:lang w:eastAsia="pl-PL"/>
        </w:rPr>
        <w:t>120</w:t>
      </w:r>
      <w:r w:rsidRPr="00446B00">
        <w:rPr>
          <w:rFonts w:ascii="Times New Roman" w:eastAsia="Times New Roman" w:hAnsi="Times New Roman" w:cs="Times New Roman"/>
          <w:sz w:val="20"/>
          <w:szCs w:val="20"/>
          <w:lang w:eastAsia="pl-PL"/>
        </w:rPr>
        <w:t>/201</w:t>
      </w:r>
      <w:r>
        <w:rPr>
          <w:rFonts w:ascii="Times New Roman" w:eastAsia="Times New Roman" w:hAnsi="Times New Roman" w:cs="Times New Roman"/>
          <w:sz w:val="20"/>
          <w:szCs w:val="20"/>
          <w:lang w:eastAsia="pl-PL"/>
        </w:rPr>
        <w:t>5</w:t>
      </w:r>
    </w:p>
    <w:p w:rsidR="00917248" w:rsidRPr="00446B00"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 xml:space="preserve">z dnia </w:t>
      </w:r>
      <w:r>
        <w:rPr>
          <w:rFonts w:ascii="Times New Roman" w:eastAsia="Times New Roman" w:hAnsi="Times New Roman" w:cs="Times New Roman"/>
          <w:sz w:val="20"/>
          <w:szCs w:val="20"/>
          <w:lang w:eastAsia="pl-PL"/>
        </w:rPr>
        <w:t>25 listopada</w:t>
      </w:r>
      <w:r w:rsidRPr="00446B00">
        <w:rPr>
          <w:rFonts w:ascii="Times New Roman" w:eastAsia="Times New Roman" w:hAnsi="Times New Roman" w:cs="Times New Roman"/>
          <w:sz w:val="20"/>
          <w:szCs w:val="20"/>
          <w:lang w:eastAsia="pl-PL"/>
        </w:rPr>
        <w:t xml:space="preserve"> 201</w:t>
      </w:r>
      <w:r>
        <w:rPr>
          <w:rFonts w:ascii="Times New Roman" w:eastAsia="Times New Roman" w:hAnsi="Times New Roman" w:cs="Times New Roman"/>
          <w:sz w:val="20"/>
          <w:szCs w:val="20"/>
          <w:lang w:eastAsia="pl-PL"/>
        </w:rPr>
        <w:t>5</w:t>
      </w:r>
      <w:r w:rsidRPr="00446B00">
        <w:rPr>
          <w:rFonts w:ascii="Times New Roman" w:eastAsia="Times New Roman" w:hAnsi="Times New Roman" w:cs="Times New Roman"/>
          <w:sz w:val="20"/>
          <w:szCs w:val="20"/>
          <w:lang w:eastAsia="pl-PL"/>
        </w:rPr>
        <w:t xml:space="preserve"> r.</w:t>
      </w:r>
    </w:p>
    <w:p w:rsidR="00917248" w:rsidRPr="00446B00" w:rsidRDefault="00917248" w:rsidP="00917248">
      <w:pPr>
        <w:spacing w:after="0" w:line="240" w:lineRule="auto"/>
        <w:ind w:left="5672" w:firstLine="709"/>
        <w:jc w:val="both"/>
        <w:rPr>
          <w:rFonts w:ascii="Times New Roman" w:eastAsia="Times New Roman" w:hAnsi="Times New Roman" w:cs="Times New Roman"/>
          <w:sz w:val="20"/>
          <w:szCs w:val="20"/>
          <w:lang w:eastAsia="pl-PL"/>
        </w:rPr>
      </w:pPr>
      <w:r w:rsidRPr="00446B00">
        <w:rPr>
          <w:rFonts w:ascii="Times New Roman" w:eastAsia="Times New Roman" w:hAnsi="Times New Roman" w:cs="Times New Roman"/>
          <w:sz w:val="20"/>
          <w:szCs w:val="20"/>
          <w:lang w:eastAsia="pl-PL"/>
        </w:rPr>
        <w:t>Senatu SUM</w:t>
      </w:r>
    </w:p>
    <w:p w:rsidR="00917248" w:rsidRPr="00446B00" w:rsidRDefault="00917248" w:rsidP="00917248">
      <w:pPr>
        <w:spacing w:after="0" w:line="240" w:lineRule="auto"/>
        <w:ind w:left="5672" w:firstLine="709"/>
        <w:jc w:val="both"/>
        <w:rPr>
          <w:rFonts w:ascii="Times New Roman" w:eastAsia="Times New Roman" w:hAnsi="Times New Roman" w:cs="Times New Roman"/>
          <w:sz w:val="24"/>
          <w:szCs w:val="24"/>
          <w:lang w:eastAsia="pl-PL"/>
        </w:rPr>
      </w:pPr>
    </w:p>
    <w:p w:rsidR="00917248" w:rsidRPr="00446B00" w:rsidRDefault="00917248" w:rsidP="00917248">
      <w:pPr>
        <w:spacing w:after="0" w:line="360" w:lineRule="auto"/>
        <w:jc w:val="both"/>
        <w:rPr>
          <w:rFonts w:ascii="Times New Roman" w:eastAsia="Times New Roman" w:hAnsi="Times New Roman" w:cs="Times New Roman"/>
          <w:sz w:val="24"/>
          <w:szCs w:val="24"/>
          <w:lang w:eastAsia="pl-PL"/>
        </w:rPr>
      </w:pPr>
    </w:p>
    <w:p w:rsidR="00917248" w:rsidRPr="00446B00" w:rsidRDefault="00917248" w:rsidP="00917248">
      <w:pPr>
        <w:spacing w:after="0" w:line="36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Zasady pobierania opłat za usługi edukacyjne na studiach prowadzonych w języku angielskim w Śląskim Uniwersytecie Medycznym w Katowicach</w:t>
      </w:r>
    </w:p>
    <w:p w:rsidR="00917248" w:rsidRPr="00446B00" w:rsidRDefault="00917248" w:rsidP="00917248">
      <w:pPr>
        <w:spacing w:after="0" w:line="360" w:lineRule="auto"/>
        <w:jc w:val="both"/>
        <w:rPr>
          <w:rFonts w:ascii="Times New Roman" w:eastAsia="Times New Roman" w:hAnsi="Times New Roman" w:cs="Times New Roman"/>
          <w:bCs/>
          <w:sz w:val="24"/>
          <w:szCs w:val="24"/>
          <w:lang w:eastAsia="pl-PL"/>
        </w:rPr>
      </w:pPr>
    </w:p>
    <w:p w:rsidR="00917248" w:rsidRPr="00446B00" w:rsidRDefault="00917248" w:rsidP="00917248">
      <w:pPr>
        <w:spacing w:after="0" w:line="360" w:lineRule="auto"/>
        <w:jc w:val="center"/>
        <w:rPr>
          <w:rFonts w:ascii="Times New Roman" w:eastAsia="Times New Roman" w:hAnsi="Times New Roman" w:cs="Times New Roman"/>
          <w:i/>
          <w:sz w:val="24"/>
          <w:szCs w:val="24"/>
          <w:lang w:eastAsia="pl-PL"/>
        </w:rPr>
      </w:pPr>
      <w:r w:rsidRPr="00446B00">
        <w:rPr>
          <w:rFonts w:ascii="Times New Roman" w:eastAsia="Times New Roman" w:hAnsi="Times New Roman" w:cs="Times New Roman"/>
          <w:bCs/>
          <w:i/>
          <w:sz w:val="24"/>
          <w:szCs w:val="24"/>
          <w:lang w:eastAsia="pl-PL"/>
        </w:rPr>
        <w:t>Tekst jednolity</w:t>
      </w:r>
    </w:p>
    <w:p w:rsidR="00917248" w:rsidRPr="00446B00" w:rsidRDefault="00917248" w:rsidP="00917248">
      <w:pPr>
        <w:spacing w:after="0" w:line="240" w:lineRule="auto"/>
        <w:jc w:val="center"/>
        <w:rPr>
          <w:rFonts w:ascii="Times New Roman" w:eastAsia="Times New Roman" w:hAnsi="Times New Roman" w:cs="Times New Roman"/>
          <w:b/>
          <w:bCs/>
          <w:sz w:val="24"/>
          <w:szCs w:val="24"/>
          <w:lang w:eastAsia="pl-PL"/>
        </w:rPr>
      </w:pPr>
    </w:p>
    <w:p w:rsidR="00917248" w:rsidRPr="00446B00" w:rsidRDefault="00917248" w:rsidP="00917248">
      <w:pPr>
        <w:spacing w:after="0" w:line="240" w:lineRule="auto"/>
        <w:jc w:val="center"/>
        <w:rPr>
          <w:rFonts w:ascii="Times New Roman" w:eastAsia="Times New Roman" w:hAnsi="Times New Roman" w:cs="Times New Roman"/>
          <w:b/>
          <w:sz w:val="24"/>
          <w:szCs w:val="24"/>
          <w:lang w:eastAsia="pl-PL"/>
        </w:rPr>
      </w:pPr>
      <w:r w:rsidRPr="00446B00">
        <w:rPr>
          <w:rFonts w:ascii="Times New Roman" w:eastAsia="Times New Roman" w:hAnsi="Times New Roman" w:cs="Times New Roman"/>
          <w:b/>
          <w:sz w:val="24"/>
          <w:szCs w:val="24"/>
          <w:lang w:eastAsia="pl-PL"/>
        </w:rPr>
        <w:t>Rodzaje opłat</w:t>
      </w:r>
    </w:p>
    <w:p w:rsidR="00917248" w:rsidRPr="00446B00" w:rsidRDefault="00917248" w:rsidP="00917248">
      <w:pPr>
        <w:spacing w:after="0" w:line="240" w:lineRule="auto"/>
        <w:jc w:val="both"/>
        <w:rPr>
          <w:rFonts w:ascii="Times New Roman" w:eastAsia="Times New Roman" w:hAnsi="Times New Roman" w:cs="Times New Roman"/>
          <w:b/>
          <w:bCs/>
          <w:sz w:val="24"/>
          <w:szCs w:val="24"/>
          <w:u w:val="single"/>
          <w:lang w:eastAsia="pl-PL"/>
        </w:rPr>
      </w:pPr>
    </w:p>
    <w:p w:rsidR="00917248" w:rsidRPr="00446B00" w:rsidRDefault="00917248" w:rsidP="00917248">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1</w:t>
      </w:r>
    </w:p>
    <w:p w:rsidR="00917248" w:rsidRPr="00446B00" w:rsidRDefault="00917248" w:rsidP="00917248">
      <w:pPr>
        <w:numPr>
          <w:ilvl w:val="0"/>
          <w:numId w:val="4"/>
        </w:numPr>
        <w:spacing w:after="0" w:line="240" w:lineRule="auto"/>
        <w:ind w:left="180" w:hanging="1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Rodzaje opłat:</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numPr>
          <w:ilvl w:val="1"/>
          <w:numId w:val="4"/>
        </w:numPr>
        <w:tabs>
          <w:tab w:val="left" w:pos="360"/>
          <w:tab w:val="num" w:pos="720"/>
        </w:tabs>
        <w:spacing w:after="0" w:line="240" w:lineRule="auto"/>
        <w:ind w:hanging="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jednorazowa opłata za postępowanie </w:t>
      </w:r>
      <w:r w:rsidR="0054349E">
        <w:rPr>
          <w:rFonts w:ascii="Times New Roman" w:eastAsia="Times New Roman" w:hAnsi="Times New Roman" w:cs="Times New Roman"/>
          <w:sz w:val="24"/>
          <w:szCs w:val="24"/>
          <w:lang w:eastAsia="pl-PL"/>
        </w:rPr>
        <w:t>związane z przyjęciem na studia,</w:t>
      </w:r>
    </w:p>
    <w:p w:rsidR="00917248" w:rsidRPr="00446B00" w:rsidRDefault="00917248" w:rsidP="00917248">
      <w:pPr>
        <w:tabs>
          <w:tab w:val="left" w:pos="360"/>
        </w:tabs>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numPr>
          <w:ilvl w:val="1"/>
          <w:numId w:val="4"/>
        </w:numPr>
        <w:tabs>
          <w:tab w:val="num" w:pos="720"/>
        </w:tabs>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opłata za zajęcia dydaktyczne realizowane w systemie studiów stacjonarnych prowadzonych w języku angielskim tzw. </w:t>
      </w:r>
      <w:r w:rsidRPr="00446B00">
        <w:rPr>
          <w:rFonts w:ascii="Times New Roman" w:eastAsia="Times New Roman" w:hAnsi="Times New Roman" w:cs="Times New Roman"/>
          <w:i/>
          <w:iCs/>
          <w:sz w:val="24"/>
          <w:szCs w:val="24"/>
          <w:lang w:eastAsia="pl-PL"/>
        </w:rPr>
        <w:t>„czesne”</w:t>
      </w:r>
      <w:r w:rsidRPr="00446B00">
        <w:rPr>
          <w:rFonts w:ascii="Times New Roman" w:eastAsia="Times New Roman" w:hAnsi="Times New Roman" w:cs="Times New Roman"/>
          <w:iCs/>
          <w:sz w:val="24"/>
          <w:szCs w:val="24"/>
          <w:lang w:eastAsia="pl-PL"/>
        </w:rPr>
        <w:t>,</w:t>
      </w:r>
      <w:r w:rsidRPr="00446B00">
        <w:rPr>
          <w:rFonts w:ascii="Times New Roman" w:eastAsia="Times New Roman" w:hAnsi="Times New Roman" w:cs="Times New Roman"/>
          <w:sz w:val="24"/>
          <w:szCs w:val="24"/>
          <w:lang w:eastAsia="pl-PL"/>
        </w:rPr>
        <w:t xml:space="preserve"> w tym zajęcia (rotacje) kliniczne na kierunku lekarskim i praktyki wakacyjne,</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numPr>
          <w:ilvl w:val="1"/>
          <w:numId w:val="4"/>
        </w:numPr>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opłata za dodatkowe usługi edukacyjne wynikające z niedostatecznych postępów </w:t>
      </w:r>
      <w:r w:rsidRPr="00446B00">
        <w:rPr>
          <w:rFonts w:ascii="Times New Roman" w:eastAsia="Times New Roman" w:hAnsi="Times New Roman" w:cs="Times New Roman"/>
          <w:sz w:val="24"/>
          <w:szCs w:val="24"/>
          <w:lang w:eastAsia="pl-PL"/>
        </w:rPr>
        <w:br/>
        <w:t>w nauce tj. za:</w:t>
      </w:r>
    </w:p>
    <w:p w:rsidR="00917248" w:rsidRPr="00446B00"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446B00"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powtarzanie roku,</w:t>
      </w:r>
    </w:p>
    <w:p w:rsidR="00917248" w:rsidRPr="00446B00"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powtarzanie semestru,</w:t>
      </w:r>
    </w:p>
    <w:p w:rsidR="00917248" w:rsidRPr="00446B00"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powtarzanie przedmiotu,</w:t>
      </w:r>
    </w:p>
    <w:p w:rsidR="00917248" w:rsidRPr="00446B00" w:rsidRDefault="00917248" w:rsidP="00917248">
      <w:pPr>
        <w:numPr>
          <w:ilvl w:val="2"/>
          <w:numId w:val="4"/>
        </w:numPr>
        <w:tabs>
          <w:tab w:val="num" w:pos="1440"/>
        </w:tabs>
        <w:spacing w:after="0" w:line="240" w:lineRule="auto"/>
        <w:ind w:left="144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odpłatność za wszystkie zajęcia na powtarzanych latach studiów w związku </w:t>
      </w:r>
      <w:r w:rsidRPr="00446B00">
        <w:rPr>
          <w:rFonts w:ascii="Times New Roman" w:eastAsia="Times New Roman" w:hAnsi="Times New Roman" w:cs="Times New Roman"/>
          <w:sz w:val="24"/>
          <w:szCs w:val="24"/>
          <w:lang w:eastAsia="pl-PL"/>
        </w:rPr>
        <w:br/>
        <w:t>z reaktywacją w prawach studenta,</w:t>
      </w:r>
    </w:p>
    <w:p w:rsidR="00917248" w:rsidRPr="00446B00" w:rsidRDefault="00917248" w:rsidP="00917248">
      <w:pPr>
        <w:numPr>
          <w:ilvl w:val="2"/>
          <w:numId w:val="4"/>
        </w:numPr>
        <w:tabs>
          <w:tab w:val="num" w:pos="1440"/>
        </w:tabs>
        <w:spacing w:after="0" w:line="240" w:lineRule="auto"/>
        <w:ind w:hanging="12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uzupełnienie opuszczonych zajęć,</w:t>
      </w:r>
    </w:p>
    <w:p w:rsidR="00917248" w:rsidRPr="00446B00" w:rsidRDefault="00917248" w:rsidP="00917248">
      <w:pPr>
        <w:spacing w:after="0" w:line="240" w:lineRule="auto"/>
        <w:ind w:left="2340"/>
        <w:jc w:val="both"/>
        <w:rPr>
          <w:rFonts w:ascii="Times New Roman" w:eastAsia="Times New Roman" w:hAnsi="Times New Roman" w:cs="Times New Roman"/>
          <w:color w:val="FF0000"/>
          <w:sz w:val="24"/>
          <w:szCs w:val="24"/>
          <w:lang w:eastAsia="pl-PL"/>
        </w:rPr>
      </w:pPr>
    </w:p>
    <w:p w:rsidR="00917248" w:rsidRPr="00446B00" w:rsidRDefault="00917248" w:rsidP="00917248">
      <w:pPr>
        <w:numPr>
          <w:ilvl w:val="1"/>
          <w:numId w:val="4"/>
        </w:numPr>
        <w:tabs>
          <w:tab w:val="num" w:pos="709"/>
        </w:tabs>
        <w:spacing w:after="0" w:line="240" w:lineRule="auto"/>
        <w:ind w:left="709" w:hanging="283"/>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opłata z tytułu uzupełnienia różnic programowych w przypadku przyjęcia studenta na studia w drodze przeniesienia z innej uczelni,</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numPr>
          <w:ilvl w:val="1"/>
          <w:numId w:val="4"/>
        </w:numPr>
        <w:tabs>
          <w:tab w:val="num" w:pos="720"/>
        </w:tabs>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opłata za sporządzenie dokumentów związanych z przebiegiem studiów, w tym za wydanie:</w:t>
      </w:r>
    </w:p>
    <w:p w:rsidR="00917248" w:rsidRPr="00446B00" w:rsidRDefault="00917248" w:rsidP="00917248">
      <w:p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p>
    <w:p w:rsidR="00917248" w:rsidRPr="00446B00"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elektronicznej legitymacji studenckiej,</w:t>
      </w:r>
    </w:p>
    <w:p w:rsidR="00917248" w:rsidRPr="00446B00"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indeksu,</w:t>
      </w:r>
    </w:p>
    <w:p w:rsidR="00917248" w:rsidRPr="00446B00"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dyplomu, </w:t>
      </w:r>
    </w:p>
    <w:p w:rsidR="00917248" w:rsidRPr="00446B00"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dodatkowego odpisu dyplomu w języku obcym,</w:t>
      </w:r>
    </w:p>
    <w:p w:rsidR="00917248" w:rsidRPr="00446B00" w:rsidRDefault="00917248" w:rsidP="00917248">
      <w:pPr>
        <w:numPr>
          <w:ilvl w:val="2"/>
          <w:numId w:val="4"/>
        </w:numPr>
        <w:tabs>
          <w:tab w:val="left" w:pos="720"/>
          <w:tab w:val="left" w:pos="1440"/>
        </w:tabs>
        <w:spacing w:after="0" w:line="240" w:lineRule="auto"/>
        <w:ind w:left="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za wydanie duplikatów dokumentów, wymienionych od lit. a) </w:t>
      </w:r>
      <w:r w:rsidRPr="00FB3B95">
        <w:rPr>
          <w:rFonts w:ascii="Times New Roman" w:eastAsia="Times New Roman" w:hAnsi="Times New Roman" w:cs="Times New Roman"/>
          <w:sz w:val="24"/>
          <w:szCs w:val="24"/>
          <w:lang w:eastAsia="pl-PL"/>
        </w:rPr>
        <w:t>do</w:t>
      </w:r>
      <w:r w:rsidR="0054349E" w:rsidRPr="00FB3B95">
        <w:rPr>
          <w:rFonts w:ascii="Times New Roman" w:eastAsia="Times New Roman" w:hAnsi="Times New Roman" w:cs="Times New Roman"/>
          <w:sz w:val="24"/>
          <w:szCs w:val="24"/>
          <w:lang w:eastAsia="pl-PL"/>
        </w:rPr>
        <w:t xml:space="preserve"> d)</w:t>
      </w:r>
      <w:r w:rsidRPr="00FB3B95">
        <w:rPr>
          <w:rFonts w:ascii="Times New Roman" w:eastAsia="Times New Roman" w:hAnsi="Times New Roman" w:cs="Times New Roman"/>
          <w:sz w:val="24"/>
          <w:szCs w:val="24"/>
          <w:lang w:eastAsia="pl-PL"/>
        </w:rPr>
        <w:t xml:space="preserve">, </w:t>
      </w:r>
    </w:p>
    <w:p w:rsidR="00917248" w:rsidRPr="00446B00" w:rsidRDefault="00917248" w:rsidP="00917248">
      <w:pPr>
        <w:spacing w:after="0" w:line="240" w:lineRule="auto"/>
        <w:ind w:left="1080"/>
        <w:jc w:val="both"/>
        <w:rPr>
          <w:rFonts w:ascii="Times New Roman" w:eastAsia="Times New Roman" w:hAnsi="Times New Roman" w:cs="Times New Roman"/>
          <w:sz w:val="24"/>
          <w:szCs w:val="24"/>
          <w:lang w:eastAsia="pl-PL"/>
        </w:rPr>
      </w:pPr>
    </w:p>
    <w:p w:rsidR="00917248" w:rsidRPr="00446B00" w:rsidRDefault="00917248" w:rsidP="00917248">
      <w:pPr>
        <w:numPr>
          <w:ilvl w:val="1"/>
          <w:numId w:val="4"/>
        </w:numPr>
        <w:tabs>
          <w:tab w:val="num" w:pos="720"/>
        </w:tabs>
        <w:spacing w:after="0" w:line="240" w:lineRule="auto"/>
        <w:ind w:hanging="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za wydanie karty bibliotecznej i jej duplikatu,</w:t>
      </w:r>
    </w:p>
    <w:p w:rsidR="00917248" w:rsidRPr="00446B00"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446B00" w:rsidRDefault="00917248" w:rsidP="00917248">
      <w:pPr>
        <w:numPr>
          <w:ilvl w:val="1"/>
          <w:numId w:val="4"/>
        </w:numPr>
        <w:tabs>
          <w:tab w:val="num" w:pos="720"/>
        </w:tabs>
        <w:spacing w:after="0" w:line="240" w:lineRule="auto"/>
        <w:ind w:hanging="108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za egzaminy NBME.</w:t>
      </w:r>
    </w:p>
    <w:p w:rsidR="00917248" w:rsidRPr="00446B00" w:rsidRDefault="00917248" w:rsidP="00917248">
      <w:pPr>
        <w:spacing w:after="0" w:line="240" w:lineRule="auto"/>
        <w:ind w:left="72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 </w:t>
      </w:r>
    </w:p>
    <w:p w:rsidR="00917248" w:rsidRPr="00446B00" w:rsidRDefault="00917248" w:rsidP="00917248">
      <w:pPr>
        <w:numPr>
          <w:ilvl w:val="0"/>
          <w:numId w:val="4"/>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Wysokość opłat, o których mowa w ust. 1</w:t>
      </w:r>
      <w:r w:rsidRPr="00446B00">
        <w:rPr>
          <w:rFonts w:ascii="Times New Roman" w:eastAsia="Times New Roman" w:hAnsi="Times New Roman" w:cs="Times New Roman"/>
          <w:color w:val="FF0000"/>
          <w:sz w:val="24"/>
          <w:szCs w:val="24"/>
          <w:lang w:eastAsia="pl-PL"/>
        </w:rPr>
        <w:t xml:space="preserve"> </w:t>
      </w:r>
      <w:r w:rsidRPr="00446B00">
        <w:rPr>
          <w:rFonts w:ascii="Times New Roman" w:eastAsia="Times New Roman" w:hAnsi="Times New Roman" w:cs="Times New Roman"/>
          <w:sz w:val="24"/>
          <w:szCs w:val="24"/>
          <w:lang w:eastAsia="pl-PL"/>
        </w:rPr>
        <w:t xml:space="preserve">i terminy ich wpłacania ustala Rektor, </w:t>
      </w:r>
      <w:r w:rsidRPr="00446B00">
        <w:rPr>
          <w:rFonts w:ascii="Times New Roman" w:eastAsia="Times New Roman" w:hAnsi="Times New Roman" w:cs="Times New Roman"/>
          <w:sz w:val="24"/>
          <w:szCs w:val="24"/>
          <w:lang w:eastAsia="pl-PL"/>
        </w:rPr>
        <w:br/>
        <w:t>z zastrzeżeniem</w:t>
      </w:r>
      <w:r w:rsidR="00FB3B95">
        <w:rPr>
          <w:rFonts w:ascii="Times New Roman" w:eastAsia="Times New Roman" w:hAnsi="Times New Roman" w:cs="Times New Roman"/>
          <w:sz w:val="24"/>
          <w:szCs w:val="24"/>
          <w:lang w:eastAsia="pl-PL"/>
        </w:rPr>
        <w:t xml:space="preserve"> </w:t>
      </w:r>
      <w:r w:rsidR="00FB3B95" w:rsidRPr="00FB3B95">
        <w:rPr>
          <w:rFonts w:ascii="Times New Roman" w:eastAsia="Times New Roman" w:hAnsi="Times New Roman"/>
          <w:sz w:val="24"/>
          <w:szCs w:val="24"/>
          <w:lang w:eastAsia="pl-PL"/>
        </w:rPr>
        <w:t>§ 3 ust. 2 oraz</w:t>
      </w:r>
      <w:r w:rsidRPr="00FB3B95">
        <w:rPr>
          <w:rFonts w:ascii="Times New Roman" w:eastAsia="Times New Roman" w:hAnsi="Times New Roman" w:cs="Times New Roman"/>
          <w:sz w:val="24"/>
          <w:szCs w:val="24"/>
          <w:lang w:eastAsia="pl-PL"/>
        </w:rPr>
        <w:t xml:space="preserve"> §</w:t>
      </w:r>
      <w:r w:rsidRPr="00446B00">
        <w:rPr>
          <w:rFonts w:ascii="Times New Roman" w:eastAsia="Times New Roman" w:hAnsi="Times New Roman" w:cs="Times New Roman"/>
          <w:sz w:val="24"/>
          <w:szCs w:val="24"/>
          <w:lang w:eastAsia="pl-PL"/>
        </w:rPr>
        <w:t xml:space="preserve"> 4 ust. 4, przy uwzględnieniu kosztów ponoszonych z tego tytułu przez Uczelnię oraz obowiązujących w tym zakresie przepisów prawa.</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numPr>
          <w:ilvl w:val="0"/>
          <w:numId w:val="4"/>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Wysokość opłat, o których mowa w ust. 1 pkt 7</w:t>
      </w:r>
      <w:r w:rsidRPr="00446B00">
        <w:rPr>
          <w:rFonts w:ascii="Times New Roman" w:eastAsia="Times New Roman" w:hAnsi="Times New Roman" w:cs="Times New Roman"/>
          <w:color w:val="FF0000"/>
          <w:sz w:val="24"/>
          <w:szCs w:val="24"/>
          <w:lang w:eastAsia="pl-PL"/>
        </w:rPr>
        <w:t xml:space="preserve"> </w:t>
      </w:r>
      <w:r w:rsidRPr="00446B00">
        <w:rPr>
          <w:rFonts w:ascii="Times New Roman" w:eastAsia="Times New Roman" w:hAnsi="Times New Roman" w:cs="Times New Roman"/>
          <w:sz w:val="24"/>
          <w:szCs w:val="24"/>
          <w:lang w:eastAsia="pl-PL"/>
        </w:rPr>
        <w:t>ustalana jest przez NBME a podawana do wiadomości studenta Zarządzeniem Rektora.</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keepNext/>
        <w:spacing w:after="0" w:line="240" w:lineRule="auto"/>
        <w:jc w:val="center"/>
        <w:outlineLvl w:val="0"/>
        <w:rPr>
          <w:rFonts w:ascii="Times New Roman" w:eastAsia="Times New Roman" w:hAnsi="Times New Roman" w:cs="Times New Roman"/>
          <w:b/>
          <w:bCs/>
          <w:sz w:val="24"/>
          <w:szCs w:val="18"/>
          <w:lang w:eastAsia="pl-PL"/>
        </w:rPr>
      </w:pPr>
      <w:r w:rsidRPr="00446B00">
        <w:rPr>
          <w:rFonts w:ascii="Times New Roman" w:eastAsia="Times New Roman" w:hAnsi="Times New Roman" w:cs="Times New Roman"/>
          <w:b/>
          <w:bCs/>
          <w:sz w:val="24"/>
          <w:szCs w:val="18"/>
          <w:lang w:eastAsia="pl-PL"/>
        </w:rPr>
        <w:t>Zasady wnoszenia opłat</w:t>
      </w:r>
    </w:p>
    <w:p w:rsidR="00917248" w:rsidRPr="00446B00" w:rsidRDefault="00917248" w:rsidP="00917248">
      <w:pPr>
        <w:spacing w:after="0" w:line="240" w:lineRule="auto"/>
        <w:jc w:val="center"/>
        <w:rPr>
          <w:rFonts w:ascii="Times New Roman" w:eastAsia="Times New Roman" w:hAnsi="Times New Roman" w:cs="Times New Roman"/>
          <w:sz w:val="24"/>
          <w:szCs w:val="24"/>
          <w:lang w:eastAsia="pl-PL"/>
        </w:rPr>
      </w:pPr>
    </w:p>
    <w:p w:rsidR="00917248" w:rsidRPr="00446B00" w:rsidRDefault="00917248" w:rsidP="00917248">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2</w:t>
      </w:r>
    </w:p>
    <w:p w:rsidR="00917248" w:rsidRPr="00446B00" w:rsidRDefault="00917248" w:rsidP="00917248">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p>
    <w:p w:rsidR="00917248" w:rsidRPr="00446B00" w:rsidRDefault="00917248" w:rsidP="00917248">
      <w:pPr>
        <w:numPr>
          <w:ilvl w:val="3"/>
          <w:numId w:val="4"/>
        </w:numPr>
        <w:spacing w:after="0" w:line="240" w:lineRule="auto"/>
        <w:ind w:left="360"/>
        <w:jc w:val="both"/>
        <w:rPr>
          <w:rFonts w:ascii="Times New Roman" w:eastAsia="Times New Roman" w:hAnsi="Times New Roman" w:cs="Times New Roman"/>
          <w:bCs/>
          <w:strike/>
          <w:sz w:val="24"/>
          <w:szCs w:val="24"/>
          <w:lang w:eastAsia="pl-PL"/>
        </w:rPr>
      </w:pPr>
      <w:r w:rsidRPr="00446B00">
        <w:rPr>
          <w:rFonts w:ascii="Times New Roman" w:eastAsia="Times New Roman" w:hAnsi="Times New Roman" w:cs="Times New Roman"/>
          <w:bCs/>
          <w:sz w:val="24"/>
          <w:szCs w:val="24"/>
          <w:lang w:eastAsia="pl-PL"/>
        </w:rPr>
        <w:t>Opłaty, o których mowa w niniejszych Zasadach wnoszone są w walucie i na zasadach określonych Zarządzeniem Rektora.</w:t>
      </w:r>
    </w:p>
    <w:p w:rsidR="00917248" w:rsidRPr="00446B00"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446B00" w:rsidRDefault="00917248" w:rsidP="00917248">
      <w:pPr>
        <w:numPr>
          <w:ilvl w:val="3"/>
          <w:numId w:val="4"/>
        </w:numPr>
        <w:spacing w:after="0" w:line="240" w:lineRule="auto"/>
        <w:ind w:left="360"/>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sz w:val="24"/>
          <w:szCs w:val="24"/>
          <w:lang w:eastAsia="pl-PL"/>
        </w:rPr>
        <w:t xml:space="preserve">Studenci polscy wnoszą opłaty w walucie określonej Zarządzeniem Rektora </w:t>
      </w:r>
      <w:r>
        <w:rPr>
          <w:rFonts w:ascii="Times New Roman" w:eastAsia="Times New Roman" w:hAnsi="Times New Roman" w:cs="Times New Roman"/>
          <w:sz w:val="24"/>
          <w:szCs w:val="24"/>
          <w:lang w:eastAsia="pl-PL"/>
        </w:rPr>
        <w:br/>
      </w:r>
      <w:r w:rsidRPr="00446B00">
        <w:rPr>
          <w:rFonts w:ascii="Times New Roman" w:eastAsia="Times New Roman" w:hAnsi="Times New Roman" w:cs="Times New Roman"/>
          <w:sz w:val="24"/>
          <w:szCs w:val="24"/>
          <w:lang w:eastAsia="pl-PL"/>
        </w:rPr>
        <w:t>z możliwością przeliczenia USD lub EURO na złote polskie według kursu średniego Narodowego Banku Polskiego w dniu wpłaty.</w:t>
      </w:r>
    </w:p>
    <w:p w:rsidR="00917248" w:rsidRPr="00446B00" w:rsidRDefault="00917248" w:rsidP="00917248">
      <w:pPr>
        <w:tabs>
          <w:tab w:val="num" w:pos="360"/>
        </w:tabs>
        <w:spacing w:after="0" w:line="240" w:lineRule="auto"/>
        <w:ind w:left="360" w:hanging="360"/>
        <w:jc w:val="both"/>
        <w:rPr>
          <w:rFonts w:ascii="Times New Roman" w:eastAsia="Times New Roman" w:hAnsi="Times New Roman" w:cs="Times New Roman"/>
          <w:b/>
          <w:bCs/>
          <w:sz w:val="24"/>
          <w:szCs w:val="24"/>
          <w:lang w:eastAsia="pl-PL"/>
        </w:rPr>
      </w:pPr>
    </w:p>
    <w:p w:rsidR="00917248" w:rsidRPr="00446B00" w:rsidRDefault="00917248" w:rsidP="00917248">
      <w:pPr>
        <w:numPr>
          <w:ilvl w:val="3"/>
          <w:numId w:val="4"/>
        </w:numPr>
        <w:tabs>
          <w:tab w:val="num" w:pos="426"/>
        </w:tabs>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Dowody wpłaty należności muszą zawierać następujące dane: nazwa Uczelni, numer rachunku bankowego, imię i nazwisko studenta z podaniem tytułu wpłaty, Wydział, rok, semestr, kierunek studiów.</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numPr>
          <w:ilvl w:val="3"/>
          <w:numId w:val="4"/>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Brak danych określonych w ust. 3 zwalnia Uczelnię z odpowiedzialności za wynikłe</w:t>
      </w:r>
      <w:r w:rsidRPr="00446B00">
        <w:rPr>
          <w:rFonts w:ascii="Times New Roman" w:eastAsia="Times New Roman" w:hAnsi="Times New Roman" w:cs="Times New Roman"/>
          <w:sz w:val="24"/>
          <w:szCs w:val="24"/>
          <w:lang w:eastAsia="pl-PL"/>
        </w:rPr>
        <w:br/>
        <w:t>z tego tytułu następstwa związane z błędnym zakwalifikowaniem wpłaty.</w:t>
      </w:r>
    </w:p>
    <w:p w:rsidR="00917248" w:rsidRPr="00446B00"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446B00"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uważa się za dokonane z chwilą wpływu środków pieniężnych na rachunek bankowy Uczelni.</w:t>
      </w:r>
    </w:p>
    <w:p w:rsidR="00917248" w:rsidRPr="00446B00"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446B00"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Przekroczenie terminu wymaganych opłat określonych w Zasadach stanowi podstawę do naliczenia i pobrania odsetek ustawowych, na zasadach określonych w ust. 7.</w:t>
      </w:r>
    </w:p>
    <w:p w:rsidR="00917248" w:rsidRPr="00446B00" w:rsidRDefault="00917248" w:rsidP="00917248">
      <w:pPr>
        <w:tabs>
          <w:tab w:val="num" w:pos="426"/>
        </w:tabs>
        <w:spacing w:after="0" w:line="240" w:lineRule="auto"/>
        <w:ind w:left="426" w:hanging="426"/>
        <w:jc w:val="both"/>
        <w:rPr>
          <w:rFonts w:ascii="Times New Roman" w:eastAsia="Times New Roman" w:hAnsi="Times New Roman" w:cs="Times New Roman"/>
          <w:sz w:val="24"/>
          <w:szCs w:val="24"/>
          <w:lang w:eastAsia="pl-PL"/>
        </w:rPr>
      </w:pPr>
    </w:p>
    <w:p w:rsidR="00917248" w:rsidRPr="00446B00"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Odsetki ustawowe od nieterminowo wniesionych opłat nalicza się począwszy </w:t>
      </w:r>
      <w:r w:rsidRPr="00446B00">
        <w:rPr>
          <w:rFonts w:ascii="Times New Roman" w:eastAsia="Times New Roman" w:hAnsi="Times New Roman" w:cs="Times New Roman"/>
          <w:sz w:val="24"/>
          <w:szCs w:val="24"/>
          <w:lang w:eastAsia="pl-PL"/>
        </w:rPr>
        <w:br/>
        <w:t>od pierwszego dnia zwłoki w dokonaniu opłaty do dnia, o którym mowa w ust. 5.</w:t>
      </w:r>
    </w:p>
    <w:p w:rsidR="00917248" w:rsidRPr="00446B00"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446B00"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W przypadku wpłaty dokonanej przez studenta na nieprawidłowy rachunek bankowy przypisany do danej waluty student pokrywa różnicę wynikłą z jej wyceny (różnice kursowe). </w:t>
      </w:r>
    </w:p>
    <w:p w:rsidR="00917248" w:rsidRPr="00446B00" w:rsidRDefault="00917248" w:rsidP="00917248">
      <w:pPr>
        <w:tabs>
          <w:tab w:val="num" w:pos="360"/>
        </w:tabs>
        <w:spacing w:after="0" w:line="240" w:lineRule="auto"/>
        <w:ind w:left="360" w:hanging="360"/>
        <w:jc w:val="both"/>
        <w:rPr>
          <w:rFonts w:ascii="Times New Roman" w:eastAsia="Times New Roman" w:hAnsi="Times New Roman" w:cs="Times New Roman"/>
          <w:bCs/>
          <w:sz w:val="24"/>
          <w:szCs w:val="24"/>
          <w:lang w:eastAsia="pl-PL"/>
        </w:rPr>
      </w:pPr>
    </w:p>
    <w:p w:rsidR="00917248" w:rsidRPr="00446B00" w:rsidRDefault="00917248" w:rsidP="00917248">
      <w:pPr>
        <w:tabs>
          <w:tab w:val="num" w:pos="360"/>
        </w:tabs>
        <w:spacing w:after="0" w:line="240" w:lineRule="auto"/>
        <w:ind w:left="360" w:hanging="360"/>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3</w:t>
      </w:r>
    </w:p>
    <w:p w:rsidR="00917248" w:rsidRPr="00446B00" w:rsidRDefault="00917248" w:rsidP="00917248">
      <w:pPr>
        <w:tabs>
          <w:tab w:val="num" w:pos="360"/>
        </w:tabs>
        <w:spacing w:after="0" w:line="240" w:lineRule="auto"/>
        <w:ind w:left="360" w:hanging="360"/>
        <w:jc w:val="both"/>
        <w:rPr>
          <w:rFonts w:ascii="Times New Roman" w:eastAsia="Times New Roman" w:hAnsi="Times New Roman" w:cs="Times New Roman"/>
          <w:bCs/>
          <w:sz w:val="24"/>
          <w:szCs w:val="24"/>
          <w:lang w:eastAsia="pl-PL"/>
        </w:rPr>
      </w:pPr>
    </w:p>
    <w:p w:rsidR="00917248" w:rsidRPr="0054349E" w:rsidRDefault="00917248" w:rsidP="00917248">
      <w:pPr>
        <w:numPr>
          <w:ilvl w:val="3"/>
          <w:numId w:val="1"/>
        </w:numPr>
        <w:tabs>
          <w:tab w:val="num" w:pos="426"/>
        </w:tabs>
        <w:spacing w:after="0" w:line="240" w:lineRule="auto"/>
        <w:ind w:left="426" w:hanging="426"/>
        <w:jc w:val="both"/>
        <w:rPr>
          <w:rFonts w:ascii="Times New Roman" w:eastAsia="Times New Roman" w:hAnsi="Times New Roman" w:cs="Times New Roman"/>
          <w:strike/>
          <w:sz w:val="24"/>
          <w:szCs w:val="24"/>
          <w:lang w:eastAsia="pl-PL"/>
        </w:rPr>
      </w:pPr>
      <w:r w:rsidRPr="0054349E">
        <w:rPr>
          <w:rFonts w:ascii="Times New Roman" w:eastAsia="Times New Roman" w:hAnsi="Times New Roman" w:cs="Times New Roman"/>
          <w:sz w:val="24"/>
          <w:szCs w:val="24"/>
          <w:lang w:eastAsia="pl-PL"/>
        </w:rPr>
        <w:t xml:space="preserve">Opłata, o której mowa w § 1 ust. 1 pkt 1 </w:t>
      </w:r>
      <w:r w:rsidR="0010356C" w:rsidRPr="0054349E">
        <w:rPr>
          <w:rFonts w:ascii="Times New Roman" w:eastAsia="Times New Roman" w:hAnsi="Times New Roman" w:cs="Times New Roman"/>
          <w:sz w:val="24"/>
          <w:szCs w:val="24"/>
          <w:lang w:eastAsia="pl-PL"/>
        </w:rPr>
        <w:t>nie może być wyższa od opłaty maksymalnej ustalonej w drodze rozporządzenia ministra właściwego ds. szkolnictwa wyższego.</w:t>
      </w:r>
    </w:p>
    <w:p w:rsidR="0010356C" w:rsidRPr="0054349E" w:rsidRDefault="0010356C" w:rsidP="0010356C">
      <w:pPr>
        <w:spacing w:after="0" w:line="240" w:lineRule="auto"/>
        <w:ind w:left="426"/>
        <w:jc w:val="both"/>
        <w:rPr>
          <w:rFonts w:ascii="Times New Roman" w:eastAsia="Times New Roman" w:hAnsi="Times New Roman" w:cs="Times New Roman"/>
          <w:strike/>
          <w:sz w:val="24"/>
          <w:szCs w:val="24"/>
          <w:lang w:eastAsia="pl-PL"/>
        </w:rPr>
      </w:pPr>
    </w:p>
    <w:p w:rsidR="00917248" w:rsidRPr="0054349E" w:rsidRDefault="007A470D" w:rsidP="00917248">
      <w:pPr>
        <w:numPr>
          <w:ilvl w:val="3"/>
          <w:numId w:val="1"/>
        </w:numPr>
        <w:tabs>
          <w:tab w:val="num" w:pos="426"/>
        </w:tabs>
        <w:spacing w:after="0" w:line="240" w:lineRule="auto"/>
        <w:ind w:left="426" w:hanging="426"/>
        <w:jc w:val="both"/>
        <w:rPr>
          <w:rFonts w:ascii="Times New Roman" w:eastAsia="Times New Roman" w:hAnsi="Times New Roman" w:cs="Times New Roman"/>
          <w:strike/>
          <w:sz w:val="24"/>
          <w:szCs w:val="24"/>
          <w:lang w:eastAsia="pl-PL"/>
        </w:rPr>
      </w:pPr>
      <w:r w:rsidRPr="0054349E">
        <w:rPr>
          <w:rFonts w:ascii="Times New Roman" w:eastAsia="Times New Roman" w:hAnsi="Times New Roman" w:cs="Times New Roman"/>
          <w:sz w:val="24"/>
          <w:szCs w:val="24"/>
          <w:lang w:eastAsia="pl-PL"/>
        </w:rPr>
        <w:t>Warunki i termin wniesienia opłaty, o której mowa w ust. 1 określa Uch</w:t>
      </w:r>
      <w:r w:rsidR="0054349E" w:rsidRPr="0054349E">
        <w:rPr>
          <w:rFonts w:ascii="Times New Roman" w:eastAsia="Times New Roman" w:hAnsi="Times New Roman" w:cs="Times New Roman"/>
          <w:sz w:val="24"/>
          <w:szCs w:val="24"/>
          <w:lang w:eastAsia="pl-PL"/>
        </w:rPr>
        <w:t xml:space="preserve">wała Senatu </w:t>
      </w:r>
      <w:r w:rsidR="0054349E">
        <w:rPr>
          <w:rFonts w:ascii="Times New Roman" w:eastAsia="Times New Roman" w:hAnsi="Times New Roman" w:cs="Times New Roman"/>
          <w:sz w:val="24"/>
          <w:szCs w:val="24"/>
          <w:lang w:eastAsia="pl-PL"/>
        </w:rPr>
        <w:br/>
      </w:r>
      <w:r w:rsidR="0054349E" w:rsidRPr="0054349E">
        <w:rPr>
          <w:rFonts w:ascii="Times New Roman" w:eastAsia="Times New Roman" w:hAnsi="Times New Roman" w:cs="Times New Roman"/>
          <w:sz w:val="24"/>
          <w:szCs w:val="24"/>
          <w:lang w:eastAsia="pl-PL"/>
        </w:rPr>
        <w:t xml:space="preserve">w sprawie warunków </w:t>
      </w:r>
      <w:r w:rsidRPr="0054349E">
        <w:rPr>
          <w:rFonts w:ascii="Times New Roman" w:eastAsia="Times New Roman" w:hAnsi="Times New Roman" w:cs="Times New Roman"/>
          <w:sz w:val="24"/>
          <w:szCs w:val="24"/>
          <w:lang w:eastAsia="pl-PL"/>
        </w:rPr>
        <w:t>i trybu rekrutacji na studia prowadzone w języku  angielskim na dany rok akademicki.</w:t>
      </w:r>
    </w:p>
    <w:p w:rsidR="007A470D" w:rsidRDefault="007A470D" w:rsidP="007A470D">
      <w:pPr>
        <w:pStyle w:val="Akapitzlist"/>
        <w:spacing w:after="0"/>
        <w:rPr>
          <w:rFonts w:ascii="Times New Roman" w:eastAsia="Times New Roman" w:hAnsi="Times New Roman" w:cs="Times New Roman"/>
          <w:strike/>
          <w:sz w:val="24"/>
          <w:szCs w:val="24"/>
          <w:lang w:eastAsia="pl-PL"/>
        </w:rPr>
      </w:pPr>
    </w:p>
    <w:p w:rsidR="00917248" w:rsidRPr="00446B00" w:rsidRDefault="00917248" w:rsidP="00917248">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lastRenderedPageBreak/>
        <w:t>§ 4</w:t>
      </w:r>
    </w:p>
    <w:p w:rsidR="00917248" w:rsidRPr="00446B00"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446B00" w:rsidRDefault="00917248" w:rsidP="00917248">
      <w:pPr>
        <w:spacing w:after="0" w:line="240" w:lineRule="auto"/>
        <w:jc w:val="both"/>
        <w:rPr>
          <w:rFonts w:ascii="Times New Roman" w:eastAsia="Times New Roman" w:hAnsi="Times New Roman" w:cs="Times New Roman"/>
          <w:iCs/>
          <w:sz w:val="24"/>
          <w:szCs w:val="24"/>
          <w:lang w:eastAsia="pl-PL"/>
        </w:rPr>
      </w:pPr>
      <w:r w:rsidRPr="00446B00">
        <w:rPr>
          <w:rFonts w:ascii="Times New Roman" w:eastAsia="Times New Roman" w:hAnsi="Times New Roman" w:cs="Times New Roman"/>
          <w:iCs/>
          <w:sz w:val="24"/>
          <w:szCs w:val="24"/>
          <w:lang w:eastAsia="pl-PL"/>
        </w:rPr>
        <w:t>1. Opłaty za „czesne” pobierane są w następujących terminach:</w:t>
      </w:r>
    </w:p>
    <w:p w:rsidR="00917248" w:rsidRPr="00446B00" w:rsidRDefault="00917248" w:rsidP="00917248">
      <w:pPr>
        <w:numPr>
          <w:ilvl w:val="0"/>
          <w:numId w:val="8"/>
        </w:numPr>
        <w:tabs>
          <w:tab w:val="num" w:pos="540"/>
        </w:tabs>
        <w:spacing w:after="0" w:line="240" w:lineRule="auto"/>
        <w:ind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 xml:space="preserve">od studentów podejmujących studia w oparciu o pożyczkę rządu USA: </w:t>
      </w:r>
    </w:p>
    <w:p w:rsidR="00917248" w:rsidRPr="00446B00" w:rsidRDefault="00917248" w:rsidP="00917248">
      <w:pPr>
        <w:numPr>
          <w:ilvl w:val="0"/>
          <w:numId w:val="7"/>
        </w:numPr>
        <w:tabs>
          <w:tab w:val="num" w:pos="540"/>
          <w:tab w:val="num" w:pos="900"/>
        </w:tabs>
        <w:spacing w:after="0" w:line="240" w:lineRule="auto"/>
        <w:ind w:left="1428"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za semestr zimowy najpóźniej do 31 października,</w:t>
      </w:r>
    </w:p>
    <w:p w:rsidR="00917248" w:rsidRPr="00446B00" w:rsidRDefault="00917248" w:rsidP="00917248">
      <w:pPr>
        <w:numPr>
          <w:ilvl w:val="0"/>
          <w:numId w:val="7"/>
        </w:numPr>
        <w:tabs>
          <w:tab w:val="num" w:pos="540"/>
          <w:tab w:val="num" w:pos="900"/>
        </w:tabs>
        <w:spacing w:after="0" w:line="240" w:lineRule="auto"/>
        <w:ind w:left="1428"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za semestr letni najpóźniej do 15 marca,</w:t>
      </w:r>
    </w:p>
    <w:p w:rsidR="00917248" w:rsidRPr="00446B00" w:rsidRDefault="00917248" w:rsidP="00917248">
      <w:pPr>
        <w:numPr>
          <w:ilvl w:val="0"/>
          <w:numId w:val="8"/>
        </w:numPr>
        <w:tabs>
          <w:tab w:val="num" w:pos="540"/>
        </w:tabs>
        <w:spacing w:after="0" w:line="240" w:lineRule="auto"/>
        <w:ind w:hanging="888"/>
        <w:jc w:val="both"/>
        <w:rPr>
          <w:rFonts w:ascii="Times New Roman" w:eastAsia="Times New Roman" w:hAnsi="Times New Roman" w:cs="Times New Roman"/>
          <w:bCs/>
          <w:iCs/>
          <w:sz w:val="24"/>
          <w:szCs w:val="24"/>
          <w:lang w:eastAsia="pl-PL"/>
        </w:rPr>
      </w:pPr>
      <w:r w:rsidRPr="00446B00">
        <w:rPr>
          <w:rFonts w:ascii="Times New Roman" w:eastAsia="Times New Roman" w:hAnsi="Times New Roman" w:cs="Times New Roman"/>
          <w:bCs/>
          <w:iCs/>
          <w:sz w:val="24"/>
          <w:szCs w:val="24"/>
          <w:lang w:eastAsia="pl-PL"/>
        </w:rPr>
        <w:t>od pozostałych studentów:</w:t>
      </w:r>
    </w:p>
    <w:p w:rsidR="00917248" w:rsidRPr="00446B00" w:rsidRDefault="00917248" w:rsidP="00917248">
      <w:pPr>
        <w:numPr>
          <w:ilvl w:val="0"/>
          <w:numId w:val="6"/>
        </w:numPr>
        <w:spacing w:after="0" w:line="240" w:lineRule="auto"/>
        <w:ind w:left="900"/>
        <w:jc w:val="both"/>
        <w:rPr>
          <w:rFonts w:ascii="Times New Roman" w:eastAsia="Times New Roman" w:hAnsi="Times New Roman" w:cs="Times New Roman"/>
          <w:bCs/>
          <w:iCs/>
          <w:color w:val="008000"/>
          <w:sz w:val="24"/>
          <w:szCs w:val="24"/>
          <w:lang w:eastAsia="pl-PL"/>
        </w:rPr>
      </w:pPr>
      <w:r w:rsidRPr="00446B00">
        <w:rPr>
          <w:rFonts w:ascii="Times New Roman" w:eastAsia="Times New Roman" w:hAnsi="Times New Roman" w:cs="Times New Roman"/>
          <w:bCs/>
          <w:iCs/>
          <w:sz w:val="24"/>
          <w:szCs w:val="24"/>
          <w:lang w:eastAsia="pl-PL"/>
        </w:rPr>
        <w:t>za semestr zimowy najpóźniej do 30 września,</w:t>
      </w:r>
    </w:p>
    <w:p w:rsidR="00917248" w:rsidRPr="00446B00" w:rsidRDefault="00917248" w:rsidP="00917248">
      <w:pPr>
        <w:numPr>
          <w:ilvl w:val="0"/>
          <w:numId w:val="6"/>
        </w:numPr>
        <w:spacing w:after="0" w:line="240" w:lineRule="auto"/>
        <w:ind w:left="900"/>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iCs/>
          <w:sz w:val="24"/>
          <w:szCs w:val="24"/>
          <w:lang w:eastAsia="pl-PL"/>
        </w:rPr>
        <w:t>za semestr letni najpóźniej do 15 lutego.</w:t>
      </w:r>
    </w:p>
    <w:p w:rsidR="00917248" w:rsidRPr="00446B00" w:rsidRDefault="00917248" w:rsidP="00917248">
      <w:pPr>
        <w:spacing w:after="0" w:line="240" w:lineRule="auto"/>
        <w:ind w:left="900"/>
        <w:jc w:val="both"/>
        <w:rPr>
          <w:rFonts w:ascii="Times New Roman" w:eastAsia="Times New Roman" w:hAnsi="Times New Roman" w:cs="Times New Roman"/>
          <w:bCs/>
          <w:sz w:val="24"/>
          <w:szCs w:val="24"/>
          <w:lang w:eastAsia="pl-PL"/>
        </w:rPr>
      </w:pPr>
    </w:p>
    <w:p w:rsidR="00917248" w:rsidRPr="00446B00" w:rsidRDefault="00917248" w:rsidP="00917248">
      <w:pPr>
        <w:numPr>
          <w:ilvl w:val="0"/>
          <w:numId w:val="1"/>
        </w:numPr>
        <w:tabs>
          <w:tab w:val="num" w:pos="284"/>
        </w:tabs>
        <w:spacing w:after="0" w:line="240" w:lineRule="auto"/>
        <w:ind w:left="284" w:hanging="284"/>
        <w:jc w:val="both"/>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sz w:val="24"/>
          <w:szCs w:val="24"/>
          <w:lang w:eastAsia="pl-PL"/>
        </w:rPr>
        <w:t>Opłaty za rotacje kliniczne na kierunku lekarskim i praktyki wakacyjne wnoszone są przez studentów w terminie do 15 dni od dnia rozpoczęcia rotacji klinicznej lub praktyki wakacyjnej</w:t>
      </w:r>
      <w:r w:rsidRPr="00446B00">
        <w:rPr>
          <w:rFonts w:ascii="Times New Roman" w:eastAsia="Times New Roman" w:hAnsi="Times New Roman" w:cs="Times New Roman"/>
          <w:b/>
          <w:bCs/>
          <w:sz w:val="24"/>
          <w:szCs w:val="24"/>
          <w:lang w:eastAsia="pl-PL"/>
        </w:rPr>
        <w:t xml:space="preserve"> </w:t>
      </w:r>
      <w:r w:rsidRPr="00446B00">
        <w:rPr>
          <w:rFonts w:ascii="Times New Roman" w:eastAsia="Times New Roman" w:hAnsi="Times New Roman" w:cs="Times New Roman"/>
          <w:sz w:val="24"/>
          <w:szCs w:val="24"/>
          <w:lang w:eastAsia="pl-PL"/>
        </w:rPr>
        <w:t>przypadającej na dany semestr</w:t>
      </w:r>
      <w:r w:rsidRPr="00446B00">
        <w:rPr>
          <w:rFonts w:ascii="Times New Roman" w:eastAsia="Times New Roman" w:hAnsi="Times New Roman" w:cs="Times New Roman"/>
          <w:b/>
          <w:bCs/>
          <w:sz w:val="24"/>
          <w:szCs w:val="24"/>
          <w:lang w:eastAsia="pl-PL"/>
        </w:rPr>
        <w:t>,</w:t>
      </w:r>
      <w:r w:rsidRPr="00446B00">
        <w:rPr>
          <w:rFonts w:ascii="Times New Roman" w:eastAsia="Times New Roman" w:hAnsi="Times New Roman" w:cs="Times New Roman"/>
          <w:sz w:val="24"/>
          <w:szCs w:val="24"/>
          <w:lang w:eastAsia="pl-PL"/>
        </w:rPr>
        <w:t xml:space="preserve"> ustalonych harmonogramem studiów, </w:t>
      </w:r>
      <w:r w:rsidRPr="00446B00">
        <w:rPr>
          <w:rFonts w:ascii="Times New Roman" w:eastAsia="Times New Roman" w:hAnsi="Times New Roman" w:cs="Times New Roman"/>
          <w:sz w:val="24"/>
          <w:szCs w:val="24"/>
          <w:lang w:eastAsia="pl-PL"/>
        </w:rPr>
        <w:br/>
        <w:t>z zastrzeżeniem ust. 3.  Wysokość opłaty za rotacje kliniczne i praktyki wakacyjne obliczana jest w odniesieniu do liczby tygodni przypadających na daną rotację lub praktykę.</w:t>
      </w:r>
    </w:p>
    <w:p w:rsidR="00917248" w:rsidRPr="00446B00" w:rsidRDefault="00917248" w:rsidP="00917248">
      <w:pPr>
        <w:spacing w:after="120" w:line="240" w:lineRule="auto"/>
        <w:ind w:left="283"/>
        <w:rPr>
          <w:rFonts w:ascii="Times New Roman" w:eastAsia="Times New Roman" w:hAnsi="Times New Roman" w:cs="Times New Roman"/>
          <w:strike/>
          <w:sz w:val="24"/>
          <w:szCs w:val="24"/>
          <w:lang w:eastAsia="pl-PL"/>
        </w:rPr>
      </w:pPr>
    </w:p>
    <w:p w:rsidR="00917248" w:rsidRPr="00446B00" w:rsidRDefault="00917248" w:rsidP="00917248">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Terminy opłat za rotacje kliniczne na kierunku lekarskim i praktyki wakacyjne wnoszone za pośrednictwem firmy rekrutującej, określają odrębne umowy.</w:t>
      </w:r>
    </w:p>
    <w:p w:rsidR="00917248" w:rsidRPr="00446B00" w:rsidRDefault="00917248" w:rsidP="00917248">
      <w:pPr>
        <w:spacing w:after="0" w:line="240" w:lineRule="auto"/>
        <w:ind w:left="426"/>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  </w:t>
      </w:r>
    </w:p>
    <w:p w:rsidR="00917248" w:rsidRPr="00446B00" w:rsidRDefault="00917248" w:rsidP="00917248">
      <w:pPr>
        <w:numPr>
          <w:ilvl w:val="0"/>
          <w:numId w:val="1"/>
        </w:numPr>
        <w:tabs>
          <w:tab w:val="num" w:pos="284"/>
        </w:tabs>
        <w:spacing w:after="0" w:line="240" w:lineRule="auto"/>
        <w:ind w:left="284" w:hanging="284"/>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Opłaty, o których mowa § 1 ust.1 pkt 3 i 4 wnoszone są w terminach </w:t>
      </w:r>
      <w:r w:rsidRPr="00446B00">
        <w:rPr>
          <w:rFonts w:ascii="Times New Roman" w:eastAsia="Times New Roman" w:hAnsi="Times New Roman" w:cs="Times New Roman"/>
          <w:bCs/>
          <w:sz w:val="24"/>
          <w:szCs w:val="24"/>
          <w:lang w:eastAsia="pl-PL"/>
        </w:rPr>
        <w:t>wyznaczonych przez właściwego Dziekana</w:t>
      </w:r>
      <w:r w:rsidRPr="00446B00">
        <w:rPr>
          <w:rFonts w:ascii="Times New Roman" w:eastAsia="Times New Roman" w:hAnsi="Times New Roman" w:cs="Times New Roman"/>
          <w:sz w:val="24"/>
          <w:szCs w:val="24"/>
          <w:lang w:eastAsia="pl-PL"/>
        </w:rPr>
        <w:t xml:space="preserve">. </w:t>
      </w:r>
    </w:p>
    <w:p w:rsidR="00917248" w:rsidRPr="00446B00" w:rsidRDefault="00917248" w:rsidP="00917248">
      <w:pPr>
        <w:tabs>
          <w:tab w:val="num" w:pos="426"/>
        </w:tabs>
        <w:spacing w:after="0" w:line="240" w:lineRule="auto"/>
        <w:ind w:left="426" w:hanging="426"/>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5. Wszystkie nadpłaty z tytułu wnoszonych opłat podlegają zwrotowi po zakończeniu procesu kształcenia na pisemny wniosek studenta w kasie Uczelni lub na podane przez studenta konto bankowe, z zastrzeżeniem ust. 6 i 7.</w:t>
      </w:r>
    </w:p>
    <w:p w:rsidR="00917248" w:rsidRPr="00446B00"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6. Zwrotowi w kasie Uczelni podlegają wyłącznie kwoty nadpłat wynoszące poniżej 75,00 EUR lub 100,00 USD po przeliczeniu na polskie złote. Na wniosek studenta nadpłaty mogą zostać zwrócone na wskazane konto bankowe, przy czym koszty bankowe i administracyjne zwrotu nadpłaty obciążają studenta.</w:t>
      </w:r>
    </w:p>
    <w:p w:rsidR="00917248" w:rsidRPr="00446B00"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7. Nadpłaty wynoszące powyżej 75,00 EUR lub 100,00 USD podlegają wyłącznie zwrotowi na wskazane przez studenta konto bankowe z podaniem prawidłowych danych dotyczących warunków płatności (adres zamieszkania, numer konta bankowego, nazwa banku, Swift </w:t>
      </w:r>
      <w:proofErr w:type="spellStart"/>
      <w:r w:rsidRPr="00446B00">
        <w:rPr>
          <w:rFonts w:ascii="Times New Roman" w:eastAsia="Times New Roman" w:hAnsi="Times New Roman" w:cs="Times New Roman"/>
          <w:sz w:val="24"/>
          <w:szCs w:val="24"/>
          <w:lang w:eastAsia="pl-PL"/>
        </w:rPr>
        <w:t>code</w:t>
      </w:r>
      <w:proofErr w:type="spellEnd"/>
      <w:r w:rsidRPr="00446B00">
        <w:rPr>
          <w:rFonts w:ascii="Times New Roman" w:eastAsia="Times New Roman" w:hAnsi="Times New Roman" w:cs="Times New Roman"/>
          <w:sz w:val="24"/>
          <w:szCs w:val="24"/>
          <w:lang w:eastAsia="pl-PL"/>
        </w:rPr>
        <w:t>). Koszty bankowe i administracyjne zwrotu nadpłat obciążają studenta.</w:t>
      </w:r>
    </w:p>
    <w:p w:rsidR="00917248" w:rsidRPr="00446B00"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ind w:left="284" w:hanging="284"/>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8. W przypadku gdy koszty bankowe i administracyjne przewyższają kwotę zwrotu nadpłaty, nadpłata podlega zwrotowi w kasie Uczelni.</w:t>
      </w:r>
    </w:p>
    <w:p w:rsidR="00917248" w:rsidRPr="00446B00" w:rsidRDefault="00917248" w:rsidP="00917248">
      <w:pPr>
        <w:spacing w:after="0" w:line="240" w:lineRule="auto"/>
        <w:contextualSpacing/>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contextualSpacing/>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9. Odpowiedzialność za prawidłowe dane dotyczące konta bankowego spoczywa na studencie.</w:t>
      </w:r>
    </w:p>
    <w:p w:rsidR="007A470D" w:rsidRDefault="007A470D" w:rsidP="00917248">
      <w:pPr>
        <w:spacing w:after="0" w:line="240" w:lineRule="auto"/>
        <w:jc w:val="center"/>
        <w:rPr>
          <w:rFonts w:ascii="Times New Roman" w:eastAsia="Times New Roman" w:hAnsi="Times New Roman" w:cs="Times New Roman"/>
          <w:bCs/>
          <w:sz w:val="24"/>
          <w:szCs w:val="24"/>
          <w:lang w:eastAsia="pl-PL"/>
        </w:rPr>
      </w:pPr>
    </w:p>
    <w:p w:rsidR="00917248" w:rsidRPr="00446B00" w:rsidRDefault="00917248" w:rsidP="00917248">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5</w:t>
      </w:r>
    </w:p>
    <w:p w:rsidR="00917248" w:rsidRPr="00446B00"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446B00" w:rsidRDefault="00917248" w:rsidP="00917248">
      <w:pPr>
        <w:spacing w:after="0" w:line="240" w:lineRule="auto"/>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o których mowa w § 1 ust. 1 pkt 5 - 7 wnoszone są przed wydaniem dokumentu oraz przystąpieniem do egzaminu.</w:t>
      </w:r>
    </w:p>
    <w:p w:rsidR="00917248" w:rsidRPr="00446B00" w:rsidRDefault="00917248" w:rsidP="00917248">
      <w:pPr>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6</w:t>
      </w:r>
    </w:p>
    <w:p w:rsidR="00917248" w:rsidRPr="00446B00"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lastRenderedPageBreak/>
        <w:t xml:space="preserve">Student, który nie ureguluje opłat określonych w § 1 ust. 1 pkt </w:t>
      </w:r>
      <w:r w:rsidR="00C3601B" w:rsidRPr="0054349E">
        <w:rPr>
          <w:rFonts w:ascii="Times New Roman" w:eastAsia="Times New Roman" w:hAnsi="Times New Roman" w:cs="Times New Roman"/>
          <w:sz w:val="24"/>
          <w:szCs w:val="24"/>
          <w:lang w:eastAsia="pl-PL"/>
        </w:rPr>
        <w:t xml:space="preserve">2) </w:t>
      </w:r>
      <w:r w:rsidRPr="00446B00">
        <w:rPr>
          <w:rFonts w:ascii="Times New Roman" w:eastAsia="Times New Roman" w:hAnsi="Times New Roman" w:cs="Times New Roman"/>
          <w:sz w:val="24"/>
          <w:szCs w:val="24"/>
          <w:lang w:eastAsia="pl-PL"/>
        </w:rPr>
        <w:t>- 4)</w:t>
      </w:r>
      <w:r w:rsidRPr="00446B00">
        <w:rPr>
          <w:rFonts w:ascii="Times New Roman" w:eastAsia="Times New Roman" w:hAnsi="Times New Roman" w:cs="Times New Roman"/>
          <w:sz w:val="24"/>
          <w:szCs w:val="24"/>
          <w:lang w:eastAsia="pl-PL"/>
        </w:rPr>
        <w:br/>
        <w:t>we wskazanych terminach zostaje niedopuszczony do zajęć do dnia uregulowania wszystkich zaległych zobowiązań.</w:t>
      </w:r>
    </w:p>
    <w:p w:rsidR="00917248" w:rsidRPr="00446B00"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446B00"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Studentowi nie przysługuje prawo do bezpłatnego uzupełnienia opuszczonych</w:t>
      </w:r>
      <w:r w:rsidRPr="00446B00">
        <w:rPr>
          <w:rFonts w:ascii="Times New Roman" w:eastAsia="Times New Roman" w:hAnsi="Times New Roman" w:cs="Times New Roman"/>
          <w:color w:val="FF0000"/>
          <w:sz w:val="24"/>
          <w:szCs w:val="24"/>
          <w:lang w:eastAsia="pl-PL"/>
        </w:rPr>
        <w:t xml:space="preserve"> </w:t>
      </w:r>
      <w:r w:rsidRPr="00446B00">
        <w:rPr>
          <w:rFonts w:ascii="Times New Roman" w:eastAsia="Times New Roman" w:hAnsi="Times New Roman" w:cs="Times New Roman"/>
          <w:sz w:val="24"/>
          <w:szCs w:val="24"/>
          <w:lang w:eastAsia="pl-PL"/>
        </w:rPr>
        <w:t>zajęć. Uzupełnienie powstałych zaległości możliwe jest wyłącznie po uiszczeniu przez studenta opłaty, obliczonej w odniesieniu do ilości zajęć, na których był nieobecny.</w:t>
      </w:r>
    </w:p>
    <w:p w:rsidR="00917248" w:rsidRPr="00446B00"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446B00"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Kontynuacja studiów na kolejnym roku/semestrze studiów będzie możliwa jedynie po uregulowaniu przez studenta wszystkich należności względem Uczelni.</w:t>
      </w:r>
    </w:p>
    <w:p w:rsidR="00917248" w:rsidRPr="00446B00" w:rsidRDefault="00917248" w:rsidP="00917248">
      <w:pPr>
        <w:spacing w:after="0" w:line="240" w:lineRule="auto"/>
        <w:jc w:val="both"/>
        <w:rPr>
          <w:rFonts w:ascii="Times New Roman" w:eastAsia="Times New Roman" w:hAnsi="Times New Roman" w:cs="Times New Roman"/>
          <w:strike/>
          <w:color w:val="FF0000"/>
          <w:sz w:val="24"/>
          <w:szCs w:val="24"/>
          <w:lang w:eastAsia="pl-PL"/>
        </w:rPr>
      </w:pPr>
    </w:p>
    <w:p w:rsidR="00917248" w:rsidRPr="00446B00" w:rsidRDefault="00917248" w:rsidP="00917248">
      <w:pPr>
        <w:numPr>
          <w:ilvl w:val="1"/>
          <w:numId w:val="2"/>
        </w:numPr>
        <w:spacing w:after="0" w:line="240" w:lineRule="auto"/>
        <w:ind w:left="360"/>
        <w:jc w:val="both"/>
        <w:rPr>
          <w:rFonts w:ascii="Times New Roman" w:eastAsia="Times New Roman" w:hAnsi="Times New Roman" w:cs="Times New Roman"/>
          <w:color w:val="000000"/>
          <w:sz w:val="24"/>
          <w:szCs w:val="24"/>
          <w:lang w:eastAsia="pl-PL"/>
        </w:rPr>
      </w:pPr>
      <w:r w:rsidRPr="00446B00">
        <w:rPr>
          <w:rFonts w:ascii="Times New Roman" w:eastAsia="Times New Roman" w:hAnsi="Times New Roman" w:cs="Times New Roman"/>
          <w:sz w:val="24"/>
          <w:szCs w:val="24"/>
          <w:lang w:eastAsia="pl-PL"/>
        </w:rPr>
        <w:t xml:space="preserve">W przypadku zalegania z opłatami o których mowa w § 1 ust. 1 pkt 1 – 4 przez okres dłuższy niż 3 miesiące następuje skreślenie z listy studentów. </w:t>
      </w:r>
    </w:p>
    <w:p w:rsidR="00917248" w:rsidRPr="00446B00" w:rsidRDefault="00917248" w:rsidP="00917248">
      <w:pPr>
        <w:spacing w:after="0" w:line="240" w:lineRule="auto"/>
        <w:ind w:left="1080"/>
        <w:jc w:val="both"/>
        <w:rPr>
          <w:rFonts w:ascii="Times New Roman" w:eastAsia="Times New Roman" w:hAnsi="Times New Roman" w:cs="Times New Roman"/>
          <w:color w:val="FF0000"/>
          <w:sz w:val="24"/>
          <w:szCs w:val="24"/>
          <w:lang w:eastAsia="pl-PL"/>
        </w:rPr>
      </w:pPr>
    </w:p>
    <w:p w:rsidR="00917248" w:rsidRPr="00446B00"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Złożenie pisemnej rezygnacji ze studiów przez studenta skutkuje skreśleniem z listy studentów. Za datę rezygnacji ze studiów przyjmuje się datę wpływu pisma o rezygnacji do dziekanatu.</w:t>
      </w:r>
    </w:p>
    <w:p w:rsidR="00917248" w:rsidRPr="00446B00" w:rsidRDefault="00917248" w:rsidP="00917248">
      <w:pPr>
        <w:spacing w:after="0" w:line="240" w:lineRule="auto"/>
        <w:ind w:left="720"/>
        <w:contextualSpacing/>
        <w:jc w:val="both"/>
        <w:rPr>
          <w:rFonts w:ascii="Times New Roman" w:eastAsia="Times New Roman" w:hAnsi="Times New Roman" w:cs="Times New Roman"/>
          <w:sz w:val="24"/>
          <w:szCs w:val="24"/>
          <w:lang w:eastAsia="pl-PL"/>
        </w:rPr>
      </w:pPr>
    </w:p>
    <w:p w:rsidR="00917248" w:rsidRPr="00446B00" w:rsidRDefault="00917248" w:rsidP="00917248">
      <w:pPr>
        <w:numPr>
          <w:ilvl w:val="1"/>
          <w:numId w:val="2"/>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Skreślenie z listy studentów nie zwalnia z obowiązku uiszczenia wszelkich należnych Uczelni opłat.</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54349E" w:rsidRDefault="00917248" w:rsidP="00917248">
      <w:pPr>
        <w:numPr>
          <w:ilvl w:val="1"/>
          <w:numId w:val="2"/>
        </w:numPr>
        <w:spacing w:after="0" w:line="240" w:lineRule="auto"/>
        <w:ind w:left="426" w:hanging="426"/>
        <w:jc w:val="both"/>
        <w:rPr>
          <w:rFonts w:ascii="Times New Roman" w:eastAsia="Times New Roman" w:hAnsi="Times New Roman" w:cs="Times New Roman"/>
          <w:sz w:val="24"/>
          <w:szCs w:val="24"/>
          <w:lang w:eastAsia="pl-PL"/>
        </w:rPr>
      </w:pPr>
      <w:r w:rsidRPr="003C667C">
        <w:rPr>
          <w:rFonts w:ascii="Times New Roman" w:eastAsia="Times New Roman" w:hAnsi="Times New Roman" w:cs="Times New Roman"/>
          <w:sz w:val="24"/>
          <w:szCs w:val="24"/>
          <w:lang w:eastAsia="pl-PL"/>
        </w:rPr>
        <w:t xml:space="preserve">Student, który nie ureguluje opłat należnych Uczelni nie otrzyma żadnych dokumentów potwierdzających odbyty i bieżący tok studiów (przebieg studiów, zaświadczenia </w:t>
      </w:r>
      <w:r w:rsidRPr="003C667C">
        <w:rPr>
          <w:rFonts w:ascii="Times New Roman" w:eastAsia="Times New Roman" w:hAnsi="Times New Roman" w:cs="Times New Roman"/>
          <w:sz w:val="24"/>
          <w:szCs w:val="24"/>
          <w:lang w:eastAsia="pl-PL"/>
        </w:rPr>
        <w:br/>
        <w:t xml:space="preserve">o statusie studenta, itp.), decyzji administracyjnych (urlop dziekański, powtarzanie, przedłużenie terminu płatności, zakwaterowanie w DS) </w:t>
      </w:r>
      <w:r w:rsidRPr="0054349E">
        <w:rPr>
          <w:rFonts w:ascii="Times New Roman" w:eastAsia="Times New Roman" w:hAnsi="Times New Roman" w:cs="Times New Roman"/>
          <w:sz w:val="24"/>
          <w:szCs w:val="24"/>
          <w:lang w:eastAsia="pl-PL"/>
        </w:rPr>
        <w:t>oraz nie uzyska zgody na przedłużenie ważności legitymacji studenckiej.</w:t>
      </w:r>
    </w:p>
    <w:p w:rsidR="00917248" w:rsidRPr="0054349E" w:rsidRDefault="00917248" w:rsidP="00917248">
      <w:pPr>
        <w:spacing w:after="0" w:line="240" w:lineRule="auto"/>
        <w:ind w:left="720"/>
        <w:contextualSpacing/>
        <w:jc w:val="both"/>
        <w:rPr>
          <w:rFonts w:ascii="Times New Roman" w:eastAsia="Times New Roman" w:hAnsi="Times New Roman" w:cs="Times New Roman"/>
          <w:i/>
          <w:iCs/>
          <w:strike/>
          <w:sz w:val="24"/>
          <w:szCs w:val="24"/>
          <w:lang w:eastAsia="pl-PL"/>
        </w:rPr>
      </w:pPr>
    </w:p>
    <w:p w:rsidR="00917248" w:rsidRPr="0054349E" w:rsidRDefault="00917248" w:rsidP="00917248">
      <w:pPr>
        <w:spacing w:after="0" w:line="240" w:lineRule="auto"/>
        <w:ind w:left="426" w:hanging="426"/>
        <w:jc w:val="both"/>
        <w:rPr>
          <w:rFonts w:ascii="Times New Roman" w:eastAsia="Times New Roman" w:hAnsi="Times New Roman" w:cs="Times New Roman"/>
          <w:bCs/>
          <w:sz w:val="24"/>
          <w:szCs w:val="24"/>
          <w:lang w:eastAsia="pl-PL"/>
        </w:rPr>
      </w:pPr>
      <w:r w:rsidRPr="0054349E">
        <w:rPr>
          <w:rFonts w:ascii="Times New Roman" w:eastAsia="Times New Roman" w:hAnsi="Times New Roman" w:cs="Times New Roman"/>
          <w:sz w:val="24"/>
          <w:szCs w:val="24"/>
          <w:lang w:eastAsia="pl-PL"/>
        </w:rPr>
        <w:t xml:space="preserve">8.  </w:t>
      </w:r>
      <w:r w:rsidRPr="0054349E">
        <w:rPr>
          <w:rFonts w:ascii="Times New Roman" w:eastAsia="Times New Roman" w:hAnsi="Times New Roman" w:cs="Times New Roman"/>
          <w:bCs/>
          <w:sz w:val="24"/>
          <w:szCs w:val="24"/>
          <w:lang w:eastAsia="pl-PL"/>
        </w:rPr>
        <w:t xml:space="preserve">W szczególnie uzasadnionych przypadkach, na wniosek studenta </w:t>
      </w:r>
      <w:r w:rsidR="00143520" w:rsidRPr="0054349E">
        <w:rPr>
          <w:rFonts w:ascii="Times New Roman" w:eastAsia="Times New Roman" w:hAnsi="Times New Roman" w:cs="Times New Roman"/>
          <w:bCs/>
          <w:sz w:val="24"/>
          <w:szCs w:val="24"/>
          <w:lang w:eastAsia="pl-PL"/>
        </w:rPr>
        <w:t xml:space="preserve">Rektor </w:t>
      </w:r>
      <w:r w:rsidR="00CB1F5D" w:rsidRPr="0054349E">
        <w:rPr>
          <w:rFonts w:ascii="Times New Roman" w:eastAsia="Times New Roman" w:hAnsi="Times New Roman" w:cs="Times New Roman"/>
          <w:bCs/>
          <w:sz w:val="24"/>
          <w:szCs w:val="24"/>
          <w:lang w:eastAsia="pl-PL"/>
        </w:rPr>
        <w:t xml:space="preserve">przedłużyć </w:t>
      </w:r>
      <w:r w:rsidRPr="0054349E">
        <w:rPr>
          <w:rFonts w:ascii="Times New Roman" w:eastAsia="Times New Roman" w:hAnsi="Times New Roman" w:cs="Times New Roman"/>
          <w:bCs/>
          <w:sz w:val="24"/>
          <w:szCs w:val="24"/>
          <w:lang w:eastAsia="pl-PL"/>
        </w:rPr>
        <w:t xml:space="preserve">termin wniesienia opłaty </w:t>
      </w:r>
      <w:r w:rsidR="00CB1F5D" w:rsidRPr="0054349E">
        <w:rPr>
          <w:rFonts w:ascii="Times New Roman" w:eastAsia="Times New Roman" w:hAnsi="Times New Roman" w:cs="Times New Roman"/>
          <w:bCs/>
          <w:sz w:val="24"/>
          <w:szCs w:val="24"/>
          <w:lang w:eastAsia="pl-PL"/>
        </w:rPr>
        <w:t>o której mowa w § 1 ust. 1 pkt. 2-4 lub wyrazić zgodę na wniesienie opłaty w ratach</w:t>
      </w:r>
      <w:r w:rsidRPr="0054349E">
        <w:rPr>
          <w:rFonts w:ascii="Times New Roman" w:eastAsia="Times New Roman" w:hAnsi="Times New Roman" w:cs="Times New Roman"/>
          <w:bCs/>
          <w:sz w:val="24"/>
          <w:szCs w:val="24"/>
          <w:lang w:eastAsia="pl-PL"/>
        </w:rPr>
        <w:t>.</w:t>
      </w:r>
    </w:p>
    <w:p w:rsidR="00917248" w:rsidRPr="0054349E" w:rsidRDefault="00917248" w:rsidP="00917248">
      <w:pPr>
        <w:spacing w:after="0" w:line="240" w:lineRule="auto"/>
        <w:ind w:left="720"/>
        <w:contextualSpacing/>
        <w:jc w:val="both"/>
        <w:rPr>
          <w:rFonts w:ascii="Times New Roman" w:eastAsia="Times New Roman" w:hAnsi="Times New Roman" w:cs="Times New Roman"/>
          <w:bCs/>
          <w:sz w:val="24"/>
          <w:szCs w:val="24"/>
          <w:lang w:eastAsia="pl-PL"/>
        </w:rPr>
      </w:pPr>
    </w:p>
    <w:p w:rsidR="00917248" w:rsidRPr="0054349E" w:rsidRDefault="00917248" w:rsidP="00917248">
      <w:pPr>
        <w:numPr>
          <w:ilvl w:val="3"/>
          <w:numId w:val="4"/>
        </w:numPr>
        <w:tabs>
          <w:tab w:val="num" w:pos="426"/>
        </w:tabs>
        <w:spacing w:after="0" w:line="240" w:lineRule="auto"/>
        <w:ind w:left="426" w:hanging="426"/>
        <w:jc w:val="both"/>
        <w:rPr>
          <w:rFonts w:ascii="Times New Roman" w:eastAsia="Times New Roman" w:hAnsi="Times New Roman" w:cs="Times New Roman"/>
          <w:bCs/>
          <w:sz w:val="24"/>
          <w:szCs w:val="24"/>
          <w:lang w:eastAsia="pl-PL"/>
        </w:rPr>
      </w:pPr>
      <w:r w:rsidRPr="0054349E">
        <w:rPr>
          <w:rFonts w:ascii="Times New Roman" w:eastAsia="Times New Roman" w:hAnsi="Times New Roman" w:cs="Times New Roman"/>
          <w:bCs/>
          <w:sz w:val="24"/>
          <w:szCs w:val="24"/>
          <w:lang w:eastAsia="pl-PL"/>
        </w:rPr>
        <w:t>Podanie dotyczące przesunięcia terminów wnoszenia opłat winno zostać złożone najpóźniej na 14 dni przed upływem terminu płatności, którego dotyczą.</w:t>
      </w:r>
    </w:p>
    <w:p w:rsidR="00917248" w:rsidRPr="0054349E" w:rsidRDefault="00917248" w:rsidP="00917248">
      <w:pPr>
        <w:spacing w:after="120" w:line="240" w:lineRule="auto"/>
        <w:ind w:left="1440"/>
        <w:rPr>
          <w:rFonts w:ascii="Times New Roman" w:eastAsia="Times New Roman" w:hAnsi="Times New Roman" w:cs="Times New Roman"/>
          <w:i/>
          <w:iCs/>
          <w:sz w:val="24"/>
          <w:szCs w:val="24"/>
          <w:lang w:eastAsia="pl-PL"/>
        </w:rPr>
      </w:pPr>
    </w:p>
    <w:p w:rsidR="00917248" w:rsidRPr="00446B00" w:rsidRDefault="00917248" w:rsidP="00917248">
      <w:pPr>
        <w:spacing w:after="0" w:line="240" w:lineRule="auto"/>
        <w:jc w:val="center"/>
        <w:rPr>
          <w:rFonts w:ascii="Times New Roman" w:eastAsia="Times New Roman" w:hAnsi="Times New Roman" w:cs="Times New Roman"/>
          <w:bCs/>
          <w:color w:val="FF0000"/>
          <w:sz w:val="24"/>
          <w:szCs w:val="24"/>
          <w:lang w:eastAsia="pl-PL"/>
        </w:rPr>
      </w:pPr>
      <w:r w:rsidRPr="00446B00">
        <w:rPr>
          <w:rFonts w:ascii="Times New Roman" w:eastAsia="Times New Roman" w:hAnsi="Times New Roman" w:cs="Times New Roman"/>
          <w:bCs/>
          <w:sz w:val="24"/>
          <w:szCs w:val="24"/>
          <w:lang w:eastAsia="pl-PL"/>
        </w:rPr>
        <w:t>§ 7</w:t>
      </w:r>
    </w:p>
    <w:p w:rsidR="00917248" w:rsidRPr="00446B00"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446B00"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Nieuzyskanie w terminie wymaganych zaliczeń oraz nieprzedłożenie w Dziekanacie indeksu i karty egzaminacyjnej, nie zwalnia studenta z obowiązku uiszczenia opłaty za kolejny semestr.</w:t>
      </w:r>
    </w:p>
    <w:p w:rsidR="00917248" w:rsidRPr="00446B00"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446B00"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Opłaty za naukę nie podlegają zwrotowi, za wyjątkiem przypadku, gdy student otrzymał urlop lub zrezygnował z nauki z powodów zdrowotnych potwierdzonych zaświadczeniem lekarskim albo z innych ważnych, udokumentowanych przyczyn losowych.</w:t>
      </w:r>
    </w:p>
    <w:p w:rsidR="00917248" w:rsidRPr="00446B00" w:rsidRDefault="00917248" w:rsidP="00917248">
      <w:p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 </w:t>
      </w:r>
    </w:p>
    <w:p w:rsidR="00917248" w:rsidRPr="00446B00"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 przypadku, o którym mowa w ust. 2 zwrotowi podlegają jedynie opłaty za okres niepobierania nauki.</w:t>
      </w:r>
    </w:p>
    <w:p w:rsidR="00917248" w:rsidRPr="00446B00" w:rsidRDefault="00917248" w:rsidP="00917248">
      <w:pPr>
        <w:spacing w:after="0" w:line="240" w:lineRule="auto"/>
        <w:ind w:left="360"/>
        <w:jc w:val="both"/>
        <w:rPr>
          <w:rFonts w:ascii="Times New Roman" w:eastAsia="Times New Roman" w:hAnsi="Times New Roman" w:cs="Times New Roman"/>
          <w:sz w:val="24"/>
          <w:szCs w:val="24"/>
          <w:lang w:eastAsia="pl-PL"/>
        </w:rPr>
      </w:pPr>
    </w:p>
    <w:p w:rsidR="00917248" w:rsidRPr="00446B00" w:rsidRDefault="00917248" w:rsidP="00917248">
      <w:pPr>
        <w:numPr>
          <w:ilvl w:val="0"/>
          <w:numId w:val="5"/>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W przypadku niewniesienia przez studenta należnych Uczelni opłat, Uczelnia może dochodzić swoich należności zgodnie z obowiązującymi przepisami prawa, w tym </w:t>
      </w:r>
      <w:r w:rsidRPr="00446B00">
        <w:rPr>
          <w:rFonts w:ascii="Times New Roman" w:eastAsia="Times New Roman" w:hAnsi="Times New Roman" w:cs="Times New Roman"/>
          <w:sz w:val="24"/>
          <w:szCs w:val="24"/>
          <w:lang w:eastAsia="pl-PL"/>
        </w:rPr>
        <w:lastRenderedPageBreak/>
        <w:t xml:space="preserve">również na drodze sądowej przed polskim sądem powszechnym właściwym dla siedziby Uczelni, według prawa polskiego.  </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keepNext/>
        <w:spacing w:after="0" w:line="240" w:lineRule="auto"/>
        <w:jc w:val="center"/>
        <w:outlineLvl w:val="0"/>
        <w:rPr>
          <w:rFonts w:ascii="Times New Roman" w:eastAsia="Times New Roman" w:hAnsi="Times New Roman" w:cs="Times New Roman"/>
          <w:b/>
          <w:bCs/>
          <w:sz w:val="24"/>
          <w:szCs w:val="18"/>
          <w:lang w:eastAsia="pl-PL"/>
        </w:rPr>
      </w:pPr>
      <w:r w:rsidRPr="00446B00">
        <w:rPr>
          <w:rFonts w:ascii="Times New Roman" w:eastAsia="Times New Roman" w:hAnsi="Times New Roman" w:cs="Times New Roman"/>
          <w:b/>
          <w:bCs/>
          <w:sz w:val="24"/>
          <w:szCs w:val="18"/>
          <w:lang w:eastAsia="pl-PL"/>
        </w:rPr>
        <w:t>Postanowienia końcowe</w:t>
      </w:r>
    </w:p>
    <w:p w:rsidR="00917248" w:rsidRPr="00446B00" w:rsidRDefault="00917248" w:rsidP="00917248">
      <w:pPr>
        <w:spacing w:after="0" w:line="240" w:lineRule="auto"/>
        <w:jc w:val="center"/>
        <w:rPr>
          <w:rFonts w:ascii="Times New Roman" w:eastAsia="Times New Roman" w:hAnsi="Times New Roman" w:cs="Times New Roman"/>
          <w:sz w:val="24"/>
          <w:szCs w:val="24"/>
          <w:lang w:eastAsia="pl-PL"/>
        </w:rPr>
      </w:pPr>
    </w:p>
    <w:p w:rsidR="00917248" w:rsidRPr="00446B00" w:rsidRDefault="00917248" w:rsidP="00917248">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8</w:t>
      </w:r>
    </w:p>
    <w:p w:rsidR="00917248" w:rsidRPr="00446B00" w:rsidRDefault="00917248" w:rsidP="00917248">
      <w:pPr>
        <w:spacing w:after="0" w:line="240" w:lineRule="auto"/>
        <w:jc w:val="both"/>
        <w:rPr>
          <w:rFonts w:ascii="Times New Roman" w:eastAsia="Times New Roman" w:hAnsi="Times New Roman" w:cs="Times New Roman"/>
          <w:bCs/>
          <w:sz w:val="24"/>
          <w:szCs w:val="24"/>
          <w:lang w:eastAsia="pl-PL"/>
        </w:rPr>
      </w:pPr>
    </w:p>
    <w:p w:rsidR="00917248" w:rsidRPr="00446B00" w:rsidRDefault="00917248" w:rsidP="00917248">
      <w:pPr>
        <w:numPr>
          <w:ilvl w:val="0"/>
          <w:numId w:val="3"/>
        </w:numPr>
        <w:spacing w:after="0" w:line="240" w:lineRule="auto"/>
        <w:ind w:left="360"/>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Warunki kształcenia w języku angielskim oraz warunki odpłatności za studia określa umowa zawarta pomiędzy:</w:t>
      </w:r>
    </w:p>
    <w:p w:rsidR="00917248" w:rsidRPr="00446B00" w:rsidRDefault="00917248" w:rsidP="00917248">
      <w:pPr>
        <w:numPr>
          <w:ilvl w:val="0"/>
          <w:numId w:val="9"/>
        </w:numPr>
        <w:spacing w:after="0" w:line="240" w:lineRule="auto"/>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 xml:space="preserve">Uczelnią a studentem nie korzystającym z pożyczek rządu USA, </w:t>
      </w:r>
    </w:p>
    <w:p w:rsidR="00917248" w:rsidRPr="00446B00" w:rsidRDefault="00917248" w:rsidP="00917248">
      <w:pPr>
        <w:numPr>
          <w:ilvl w:val="0"/>
          <w:numId w:val="9"/>
        </w:numPr>
        <w:spacing w:after="0" w:line="240" w:lineRule="auto"/>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Uczelnią a studentem korzystającym z pożyczek rządu USA.</w:t>
      </w:r>
    </w:p>
    <w:p w:rsidR="00917248" w:rsidRPr="0054349E" w:rsidRDefault="00917248" w:rsidP="00917248">
      <w:pPr>
        <w:spacing w:after="0" w:line="240" w:lineRule="auto"/>
        <w:ind w:left="360"/>
        <w:jc w:val="both"/>
        <w:rPr>
          <w:rFonts w:ascii="Times New Roman" w:eastAsia="Times New Roman" w:hAnsi="Times New Roman" w:cs="Times New Roman"/>
          <w:sz w:val="24"/>
          <w:szCs w:val="24"/>
          <w:lang w:eastAsia="pl-PL"/>
        </w:rPr>
      </w:pPr>
    </w:p>
    <w:p w:rsidR="00143520" w:rsidRPr="0054349E" w:rsidRDefault="00143520" w:rsidP="00143520">
      <w:pPr>
        <w:numPr>
          <w:ilvl w:val="0"/>
          <w:numId w:val="3"/>
        </w:numPr>
        <w:tabs>
          <w:tab w:val="num" w:pos="284"/>
        </w:tabs>
        <w:spacing w:after="0" w:line="240" w:lineRule="auto"/>
        <w:ind w:left="360"/>
        <w:jc w:val="both"/>
        <w:rPr>
          <w:rFonts w:ascii="Times New Roman" w:eastAsia="Times New Roman" w:hAnsi="Times New Roman"/>
          <w:strike/>
          <w:sz w:val="24"/>
          <w:szCs w:val="24"/>
          <w:lang w:eastAsia="pl-PL"/>
        </w:rPr>
      </w:pPr>
      <w:r w:rsidRPr="0054349E">
        <w:rPr>
          <w:rFonts w:ascii="Times New Roman" w:eastAsia="Times New Roman" w:hAnsi="Times New Roman"/>
          <w:sz w:val="24"/>
          <w:szCs w:val="24"/>
          <w:lang w:eastAsia="pl-PL"/>
        </w:rPr>
        <w:t xml:space="preserve">Zasady zawierania umów i ich wzory określa odrębna Uchwała Senatu. </w:t>
      </w:r>
    </w:p>
    <w:p w:rsidR="00143520" w:rsidRPr="00446B00" w:rsidRDefault="00143520" w:rsidP="00143520">
      <w:pPr>
        <w:tabs>
          <w:tab w:val="num" w:pos="284"/>
        </w:tabs>
        <w:spacing w:after="0" w:line="240" w:lineRule="auto"/>
        <w:ind w:left="720"/>
        <w:contextualSpacing/>
        <w:jc w:val="both"/>
        <w:rPr>
          <w:rFonts w:ascii="Times New Roman" w:eastAsia="Times New Roman" w:hAnsi="Times New Roman"/>
          <w:sz w:val="24"/>
          <w:szCs w:val="24"/>
          <w:lang w:eastAsia="pl-PL"/>
        </w:rPr>
      </w:pPr>
    </w:p>
    <w:p w:rsidR="00917248" w:rsidRPr="00446B00" w:rsidRDefault="00917248" w:rsidP="00917248">
      <w:pPr>
        <w:spacing w:after="0" w:line="240" w:lineRule="auto"/>
        <w:jc w:val="center"/>
        <w:rPr>
          <w:rFonts w:ascii="Times New Roman" w:eastAsia="Times New Roman" w:hAnsi="Times New Roman" w:cs="Times New Roman"/>
          <w:bCs/>
          <w:sz w:val="24"/>
          <w:szCs w:val="24"/>
          <w:lang w:eastAsia="pl-PL"/>
        </w:rPr>
      </w:pPr>
      <w:r w:rsidRPr="00446B00">
        <w:rPr>
          <w:rFonts w:ascii="Times New Roman" w:eastAsia="Times New Roman" w:hAnsi="Times New Roman" w:cs="Times New Roman"/>
          <w:bCs/>
          <w:sz w:val="24"/>
          <w:szCs w:val="24"/>
          <w:lang w:eastAsia="pl-PL"/>
        </w:rPr>
        <w:t>§ 9</w:t>
      </w:r>
    </w:p>
    <w:p w:rsidR="00917248" w:rsidRPr="00446B00" w:rsidRDefault="00917248" w:rsidP="00917248">
      <w:pPr>
        <w:spacing w:after="0" w:line="240" w:lineRule="auto"/>
        <w:jc w:val="both"/>
        <w:rPr>
          <w:rFonts w:ascii="Times New Roman" w:eastAsia="Times New Roman" w:hAnsi="Times New Roman" w:cs="Times New Roman"/>
          <w:b/>
          <w:bCs/>
          <w:sz w:val="24"/>
          <w:szCs w:val="24"/>
          <w:lang w:eastAsia="pl-PL"/>
        </w:rPr>
      </w:pP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r w:rsidRPr="00446B00">
        <w:rPr>
          <w:rFonts w:ascii="Times New Roman" w:eastAsia="Times New Roman" w:hAnsi="Times New Roman" w:cs="Times New Roman"/>
          <w:sz w:val="24"/>
          <w:szCs w:val="24"/>
          <w:lang w:eastAsia="pl-PL"/>
        </w:rPr>
        <w:t>W sprawach nieuregulowanych niniejszymi Zasadami decyzje podejmuje Rektor lub działający z jego upoważnienia Prorektor ds. Studiów i Studentów.</w:t>
      </w: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917248" w:rsidRPr="00446B00" w:rsidRDefault="00917248" w:rsidP="00917248">
      <w:pPr>
        <w:spacing w:after="0" w:line="240" w:lineRule="auto"/>
        <w:jc w:val="both"/>
        <w:rPr>
          <w:rFonts w:ascii="Times New Roman" w:eastAsia="Times New Roman" w:hAnsi="Times New Roman" w:cs="Times New Roman"/>
          <w:sz w:val="24"/>
          <w:szCs w:val="24"/>
          <w:lang w:eastAsia="pl-PL"/>
        </w:rPr>
      </w:pPr>
    </w:p>
    <w:p w:rsidR="00D87E01" w:rsidRDefault="00D87E01"/>
    <w:sectPr w:rsidR="00D87E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86298"/>
    <w:multiLevelType w:val="hybridMultilevel"/>
    <w:tmpl w:val="352086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DB21074"/>
    <w:multiLevelType w:val="hybridMultilevel"/>
    <w:tmpl w:val="ADECBD2C"/>
    <w:lvl w:ilvl="0" w:tplc="0EEA8668">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FCD2ADD"/>
    <w:multiLevelType w:val="hybridMultilevel"/>
    <w:tmpl w:val="274C0C34"/>
    <w:lvl w:ilvl="0" w:tplc="04150011">
      <w:start w:val="1"/>
      <w:numFmt w:val="decimal"/>
      <w:lvlText w:val="%1)"/>
      <w:lvlJc w:val="left"/>
      <w:pPr>
        <w:tabs>
          <w:tab w:val="num" w:pos="720"/>
        </w:tabs>
        <w:ind w:left="720" w:hanging="360"/>
      </w:pPr>
      <w:rPr>
        <w:rFonts w:hint="default"/>
      </w:rPr>
    </w:lvl>
    <w:lvl w:ilvl="1" w:tplc="0406DC54">
      <w:start w:val="1"/>
      <w:numFmt w:val="decimal"/>
      <w:lvlText w:val="%2."/>
      <w:lvlJc w:val="left"/>
      <w:pPr>
        <w:tabs>
          <w:tab w:val="num" w:pos="1440"/>
        </w:tabs>
        <w:ind w:left="1440" w:hanging="360"/>
      </w:pPr>
      <w:rPr>
        <w:rFonts w:hint="default"/>
        <w:color w:val="auto"/>
      </w:rPr>
    </w:lvl>
    <w:lvl w:ilvl="2" w:tplc="04150011">
      <w:start w:val="1"/>
      <w:numFmt w:val="decimal"/>
      <w:lvlText w:val="%3)"/>
      <w:lvlJc w:val="left"/>
      <w:pPr>
        <w:tabs>
          <w:tab w:val="num" w:pos="2340"/>
        </w:tabs>
        <w:ind w:left="2340" w:hanging="360"/>
      </w:pPr>
    </w:lvl>
    <w:lvl w:ilvl="3" w:tplc="A2A0411E">
      <w:start w:val="1"/>
      <w:numFmt w:val="decimal"/>
      <w:lvlText w:val="%4"/>
      <w:lvlJc w:val="left"/>
      <w:pPr>
        <w:tabs>
          <w:tab w:val="num" w:pos="2880"/>
        </w:tabs>
        <w:ind w:left="2880" w:hanging="360"/>
      </w:pPr>
      <w:rPr>
        <w:rFonts w:hint="default"/>
      </w:rPr>
    </w:lvl>
    <w:lvl w:ilvl="4" w:tplc="448888D0">
      <w:start w:val="1"/>
      <w:numFmt w:val="upperRoman"/>
      <w:pStyle w:val="Nagwek4"/>
      <w:lvlText w:val="%5."/>
      <w:lvlJc w:val="left"/>
      <w:pPr>
        <w:tabs>
          <w:tab w:val="num" w:pos="3960"/>
        </w:tabs>
        <w:ind w:left="3960" w:hanging="720"/>
      </w:pPr>
      <w:rPr>
        <w:rFonts w:hint="default"/>
      </w:rPr>
    </w:lvl>
    <w:lvl w:ilvl="5" w:tplc="618A7B8E">
      <w:start w:val="1"/>
      <w:numFmt w:val="lowerLetter"/>
      <w:lvlText w:val="%6)"/>
      <w:lvlJc w:val="left"/>
      <w:pPr>
        <w:ind w:left="4500" w:hanging="360"/>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3041732E"/>
    <w:multiLevelType w:val="hybridMultilevel"/>
    <w:tmpl w:val="1ACAF74A"/>
    <w:lvl w:ilvl="0" w:tplc="64FA45B8">
      <w:start w:val="1"/>
      <w:numFmt w:val="lowerLetter"/>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36B463B6"/>
    <w:multiLevelType w:val="hybridMultilevel"/>
    <w:tmpl w:val="36081A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37EC2620"/>
    <w:multiLevelType w:val="hybridMultilevel"/>
    <w:tmpl w:val="72FA735C"/>
    <w:lvl w:ilvl="0" w:tplc="04150011">
      <w:start w:val="1"/>
      <w:numFmt w:val="decimal"/>
      <w:lvlText w:val="%1)"/>
      <w:lvlJc w:val="left"/>
      <w:pPr>
        <w:tabs>
          <w:tab w:val="num" w:pos="1068"/>
        </w:tabs>
        <w:ind w:left="1068" w:hanging="360"/>
      </w:pPr>
      <w:rPr>
        <w:rFonts w:hint="default"/>
      </w:rPr>
    </w:lvl>
    <w:lvl w:ilvl="1" w:tplc="1A78E6A6">
      <w:start w:val="5"/>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
    <w:nsid w:val="449C63B5"/>
    <w:multiLevelType w:val="hybridMultilevel"/>
    <w:tmpl w:val="C458E190"/>
    <w:lvl w:ilvl="0" w:tplc="0415000F">
      <w:start w:val="1"/>
      <w:numFmt w:val="decimal"/>
      <w:lvlText w:val="%1."/>
      <w:lvlJc w:val="left"/>
      <w:pPr>
        <w:tabs>
          <w:tab w:val="num" w:pos="720"/>
        </w:tabs>
        <w:ind w:left="720" w:hanging="360"/>
      </w:pPr>
    </w:lvl>
    <w:lvl w:ilvl="1" w:tplc="9ABEED1C">
      <w:start w:val="1"/>
      <w:numFmt w:val="decimal"/>
      <w:lvlText w:val="%2)"/>
      <w:lvlJc w:val="left"/>
      <w:pPr>
        <w:tabs>
          <w:tab w:val="num" w:pos="1440"/>
        </w:tabs>
        <w:ind w:left="1440" w:hanging="360"/>
      </w:pPr>
      <w:rPr>
        <w:rFonts w:hint="default"/>
      </w:rPr>
    </w:lvl>
    <w:lvl w:ilvl="2" w:tplc="22E07332">
      <w:start w:val="1"/>
      <w:numFmt w:val="lowerLetter"/>
      <w:lvlText w:val="%3)"/>
      <w:lvlJc w:val="left"/>
      <w:pPr>
        <w:tabs>
          <w:tab w:val="num" w:pos="2340"/>
        </w:tabs>
        <w:ind w:left="2340" w:hanging="360"/>
      </w:pPr>
      <w:rPr>
        <w:rFonts w:hint="default"/>
      </w:rPr>
    </w:lvl>
    <w:lvl w:ilvl="3" w:tplc="F44C9096">
      <w:start w:val="1"/>
      <w:numFmt w:val="decimal"/>
      <w:lvlText w:val="%4."/>
      <w:lvlJc w:val="left"/>
      <w:pPr>
        <w:tabs>
          <w:tab w:val="num" w:pos="786"/>
        </w:tabs>
        <w:ind w:left="786" w:hanging="360"/>
      </w:pPr>
      <w:rPr>
        <w:strike w:val="0"/>
      </w:r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68723979"/>
    <w:multiLevelType w:val="hybridMultilevel"/>
    <w:tmpl w:val="C268AB10"/>
    <w:lvl w:ilvl="0" w:tplc="2960BD48">
      <w:start w:val="1"/>
      <w:numFmt w:val="decimal"/>
      <w:lvlText w:val="%1."/>
      <w:lvlJc w:val="left"/>
      <w:pPr>
        <w:tabs>
          <w:tab w:val="num" w:pos="644"/>
        </w:tabs>
        <w:ind w:left="644" w:hanging="360"/>
      </w:pPr>
      <w:rPr>
        <w:rFonts w:hint="default"/>
        <w:strike w:val="0"/>
      </w:rPr>
    </w:lvl>
    <w:lvl w:ilvl="1" w:tplc="62E2EE0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6A621236"/>
    <w:multiLevelType w:val="hybridMultilevel"/>
    <w:tmpl w:val="0D32B1D8"/>
    <w:lvl w:ilvl="0" w:tplc="2D1A9314">
      <w:start w:val="1"/>
      <w:numFmt w:val="decimal"/>
      <w:lvlText w:val="%1."/>
      <w:lvlJc w:val="left"/>
      <w:pPr>
        <w:tabs>
          <w:tab w:val="num" w:pos="720"/>
        </w:tabs>
        <w:ind w:left="720" w:hanging="360"/>
      </w:pPr>
      <w:rPr>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3C0ABE66">
      <w:start w:val="1"/>
      <w:numFmt w:val="decimal"/>
      <w:lvlText w:val="%4."/>
      <w:lvlJc w:val="left"/>
      <w:pPr>
        <w:tabs>
          <w:tab w:val="num" w:pos="2880"/>
        </w:tabs>
        <w:ind w:left="2880" w:hanging="360"/>
      </w:pPr>
      <w:rPr>
        <w:strike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7"/>
  </w:num>
  <w:num w:numId="4">
    <w:abstractNumId w:val="6"/>
  </w:num>
  <w:num w:numId="5">
    <w:abstractNumId w:val="4"/>
  </w:num>
  <w:num w:numId="6">
    <w:abstractNumId w:val="3"/>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48"/>
    <w:rsid w:val="0010356C"/>
    <w:rsid w:val="00143520"/>
    <w:rsid w:val="003C667C"/>
    <w:rsid w:val="0054349E"/>
    <w:rsid w:val="007A470D"/>
    <w:rsid w:val="008A4FA2"/>
    <w:rsid w:val="00917248"/>
    <w:rsid w:val="00C3601B"/>
    <w:rsid w:val="00CB1F5D"/>
    <w:rsid w:val="00D87E01"/>
    <w:rsid w:val="00E473C1"/>
    <w:rsid w:val="00E71A79"/>
    <w:rsid w:val="00FB3B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248"/>
    <w:pPr>
      <w:spacing w:after="160" w:line="259" w:lineRule="auto"/>
    </w:pPr>
  </w:style>
  <w:style w:type="paragraph" w:styleId="Nagwek4">
    <w:name w:val="heading 4"/>
    <w:basedOn w:val="Normalny"/>
    <w:next w:val="Normalny"/>
    <w:link w:val="Nagwek4Znak"/>
    <w:qFormat/>
    <w:rsid w:val="00917248"/>
    <w:pPr>
      <w:keepNext/>
      <w:numPr>
        <w:ilvl w:val="4"/>
        <w:numId w:val="2"/>
      </w:numPr>
      <w:tabs>
        <w:tab w:val="clear" w:pos="3960"/>
        <w:tab w:val="num" w:pos="540"/>
      </w:tabs>
      <w:spacing w:after="0" w:line="240" w:lineRule="auto"/>
      <w:ind w:left="540" w:hanging="540"/>
      <w:outlineLvl w:val="3"/>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917248"/>
    <w:rPr>
      <w:rFonts w:ascii="Times New Roman" w:eastAsia="Times New Roman" w:hAnsi="Times New Roman" w:cs="Times New Roman"/>
      <w:b/>
      <w:bCs/>
      <w:sz w:val="24"/>
      <w:szCs w:val="24"/>
      <w:u w:val="single"/>
      <w:lang w:eastAsia="pl-PL"/>
    </w:rPr>
  </w:style>
  <w:style w:type="paragraph" w:styleId="Akapitzlist">
    <w:name w:val="List Paragraph"/>
    <w:basedOn w:val="Normalny"/>
    <w:uiPriority w:val="34"/>
    <w:qFormat/>
    <w:rsid w:val="007A47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17248"/>
    <w:pPr>
      <w:spacing w:after="160" w:line="259" w:lineRule="auto"/>
    </w:pPr>
  </w:style>
  <w:style w:type="paragraph" w:styleId="Nagwek4">
    <w:name w:val="heading 4"/>
    <w:basedOn w:val="Normalny"/>
    <w:next w:val="Normalny"/>
    <w:link w:val="Nagwek4Znak"/>
    <w:qFormat/>
    <w:rsid w:val="00917248"/>
    <w:pPr>
      <w:keepNext/>
      <w:numPr>
        <w:ilvl w:val="4"/>
        <w:numId w:val="2"/>
      </w:numPr>
      <w:tabs>
        <w:tab w:val="clear" w:pos="3960"/>
        <w:tab w:val="num" w:pos="540"/>
      </w:tabs>
      <w:spacing w:after="0" w:line="240" w:lineRule="auto"/>
      <w:ind w:left="540" w:hanging="540"/>
      <w:outlineLvl w:val="3"/>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917248"/>
    <w:rPr>
      <w:rFonts w:ascii="Times New Roman" w:eastAsia="Times New Roman" w:hAnsi="Times New Roman" w:cs="Times New Roman"/>
      <w:b/>
      <w:bCs/>
      <w:sz w:val="24"/>
      <w:szCs w:val="24"/>
      <w:u w:val="single"/>
      <w:lang w:eastAsia="pl-PL"/>
    </w:rPr>
  </w:style>
  <w:style w:type="paragraph" w:styleId="Akapitzlist">
    <w:name w:val="List Paragraph"/>
    <w:basedOn w:val="Normalny"/>
    <w:uiPriority w:val="34"/>
    <w:qFormat/>
    <w:rsid w:val="007A47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1230</Words>
  <Characters>7383</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8596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dc:creator>
  <cp:lastModifiedBy>Agnieszka Grzyboswska</cp:lastModifiedBy>
  <cp:revision>2</cp:revision>
  <dcterms:created xsi:type="dcterms:W3CDTF">2015-11-25T11:30:00Z</dcterms:created>
  <dcterms:modified xsi:type="dcterms:W3CDTF">2015-11-25T11:30:00Z</dcterms:modified>
</cp:coreProperties>
</file>