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F" w:rsidRPr="00542EDB" w:rsidRDefault="00F31FCF" w:rsidP="00F31F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0"/>
          <w:szCs w:val="20"/>
        </w:rPr>
      </w:pPr>
      <w:r w:rsidRPr="00542EDB">
        <w:rPr>
          <w:rFonts w:ascii="Times New Roman" w:hAnsi="Times New Roman" w:cs="Times New Roman"/>
          <w:sz w:val="20"/>
          <w:szCs w:val="20"/>
        </w:rPr>
        <w:t>Załącznik Nr 1</w:t>
      </w:r>
    </w:p>
    <w:p w:rsidR="00493015" w:rsidRPr="00C27435" w:rsidRDefault="00F31FCF" w:rsidP="00493015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542EDB">
        <w:rPr>
          <w:rFonts w:ascii="Times New Roman" w:hAnsi="Times New Roman" w:cs="Times New Roman"/>
          <w:sz w:val="20"/>
          <w:szCs w:val="20"/>
        </w:rPr>
        <w:t xml:space="preserve">do </w:t>
      </w:r>
      <w:r w:rsidR="00493015" w:rsidRPr="00C27435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Uchwały Nr </w:t>
      </w:r>
      <w:r w:rsidR="00493015">
        <w:rPr>
          <w:rFonts w:ascii="Times New Roman" w:hAnsi="Times New Roman" w:cs="Times New Roman"/>
          <w:bCs/>
          <w:sz w:val="20"/>
          <w:szCs w:val="20"/>
          <w:lang w:eastAsia="pl-PL"/>
        </w:rPr>
        <w:t>143/2016</w:t>
      </w:r>
    </w:p>
    <w:p w:rsidR="00493015" w:rsidRPr="00C27435" w:rsidRDefault="00493015" w:rsidP="00493015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C27435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z dnia </w:t>
      </w:r>
      <w:r>
        <w:rPr>
          <w:rFonts w:ascii="Times New Roman" w:hAnsi="Times New Roman" w:cs="Times New Roman"/>
          <w:bCs/>
          <w:sz w:val="20"/>
          <w:szCs w:val="20"/>
          <w:lang w:eastAsia="pl-PL"/>
        </w:rPr>
        <w:t>19.10.2016 r.</w:t>
      </w:r>
    </w:p>
    <w:p w:rsidR="00493015" w:rsidRPr="00C27435" w:rsidRDefault="00493015" w:rsidP="00493015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C27435">
        <w:rPr>
          <w:rFonts w:ascii="Times New Roman" w:hAnsi="Times New Roman" w:cs="Times New Roman"/>
          <w:bCs/>
          <w:sz w:val="20"/>
          <w:szCs w:val="20"/>
          <w:lang w:eastAsia="pl-PL"/>
        </w:rPr>
        <w:t>Senatu SUM</w:t>
      </w:r>
    </w:p>
    <w:p w:rsidR="00493015" w:rsidRPr="00C27435" w:rsidRDefault="00493015" w:rsidP="00493015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 w:rsidRPr="00C27435">
        <w:rPr>
          <w:rFonts w:ascii="Times New Roman" w:hAnsi="Times New Roman" w:cs="Times New Roman"/>
          <w:bCs/>
          <w:sz w:val="20"/>
          <w:szCs w:val="20"/>
          <w:lang w:eastAsia="pl-PL"/>
        </w:rPr>
        <w:t>stanowiący Załącznik nr 1</w:t>
      </w:r>
    </w:p>
    <w:p w:rsidR="003C3D1B" w:rsidRPr="00542EDB" w:rsidRDefault="00493015" w:rsidP="00C27435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0"/>
          <w:szCs w:val="20"/>
        </w:rPr>
      </w:pPr>
      <w:r w:rsidRPr="00C27435">
        <w:rPr>
          <w:rFonts w:ascii="Times New Roman" w:hAnsi="Times New Roman" w:cs="Times New Roman"/>
          <w:bCs/>
          <w:sz w:val="20"/>
          <w:szCs w:val="20"/>
          <w:lang w:eastAsia="pl-PL"/>
        </w:rPr>
        <w:t>do</w:t>
      </w:r>
      <w:r w:rsidRPr="00542EDB">
        <w:rPr>
          <w:rFonts w:ascii="Times New Roman" w:hAnsi="Times New Roman" w:cs="Times New Roman"/>
          <w:sz w:val="20"/>
          <w:szCs w:val="20"/>
        </w:rPr>
        <w:t xml:space="preserve"> </w:t>
      </w:r>
      <w:r w:rsidR="00F31FCF" w:rsidRPr="00542EDB">
        <w:rPr>
          <w:rFonts w:ascii="Times New Roman" w:hAnsi="Times New Roman" w:cs="Times New Roman"/>
          <w:sz w:val="20"/>
          <w:szCs w:val="20"/>
        </w:rPr>
        <w:t xml:space="preserve">Uchwały Nr </w:t>
      </w:r>
      <w:r w:rsidR="000C2DF5">
        <w:rPr>
          <w:rFonts w:ascii="Times New Roman" w:hAnsi="Times New Roman" w:cs="Times New Roman"/>
          <w:sz w:val="20"/>
          <w:szCs w:val="20"/>
        </w:rPr>
        <w:t>64</w:t>
      </w:r>
      <w:r w:rsidR="00F31FCF" w:rsidRPr="00542EDB">
        <w:rPr>
          <w:rFonts w:ascii="Times New Roman" w:hAnsi="Times New Roman" w:cs="Times New Roman"/>
          <w:sz w:val="20"/>
          <w:szCs w:val="20"/>
        </w:rPr>
        <w:t>/201</w:t>
      </w:r>
      <w:r w:rsidR="00772221">
        <w:rPr>
          <w:rFonts w:ascii="Times New Roman" w:hAnsi="Times New Roman" w:cs="Times New Roman"/>
          <w:sz w:val="20"/>
          <w:szCs w:val="20"/>
        </w:rPr>
        <w:t>6</w:t>
      </w:r>
      <w:r w:rsidR="00C274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1FCF" w:rsidRPr="00542EDB" w:rsidRDefault="00F31FCF" w:rsidP="00F31F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0"/>
          <w:szCs w:val="20"/>
        </w:rPr>
      </w:pPr>
      <w:r w:rsidRPr="00542EDB">
        <w:rPr>
          <w:rFonts w:ascii="Times New Roman" w:hAnsi="Times New Roman" w:cs="Times New Roman"/>
          <w:sz w:val="20"/>
          <w:szCs w:val="20"/>
        </w:rPr>
        <w:t>z dnia 2</w:t>
      </w:r>
      <w:r w:rsidR="00772221">
        <w:rPr>
          <w:rFonts w:ascii="Times New Roman" w:hAnsi="Times New Roman" w:cs="Times New Roman"/>
          <w:sz w:val="20"/>
          <w:szCs w:val="20"/>
        </w:rPr>
        <w:t>5</w:t>
      </w:r>
      <w:r w:rsidRPr="00542EDB">
        <w:rPr>
          <w:rFonts w:ascii="Times New Roman" w:hAnsi="Times New Roman" w:cs="Times New Roman"/>
          <w:sz w:val="20"/>
          <w:szCs w:val="20"/>
        </w:rPr>
        <w:t xml:space="preserve"> maja 201</w:t>
      </w:r>
      <w:r w:rsidR="00772221">
        <w:rPr>
          <w:rFonts w:ascii="Times New Roman" w:hAnsi="Times New Roman" w:cs="Times New Roman"/>
          <w:sz w:val="20"/>
          <w:szCs w:val="20"/>
        </w:rPr>
        <w:t>6</w:t>
      </w:r>
      <w:r w:rsidRPr="00542ED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C27435" w:rsidRPr="00C27435" w:rsidRDefault="00C27435" w:rsidP="00493015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C27435" w:rsidRPr="00542EDB" w:rsidRDefault="00C27435" w:rsidP="00542EDB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66575" w:rsidRPr="00A870CE" w:rsidRDefault="00D66575" w:rsidP="00DA3B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Warunki i tryb rekrutacji  na studia prowadzone w języku angielskim </w:t>
      </w:r>
    </w:p>
    <w:p w:rsidR="00D66575" w:rsidRPr="00A870CE" w:rsidRDefault="00D66575" w:rsidP="00DA3B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Śląskim Uniwersytecie Medycznym w Katowicach </w:t>
      </w:r>
    </w:p>
    <w:p w:rsidR="00D66575" w:rsidRPr="00A870CE" w:rsidRDefault="00D66575" w:rsidP="00DA3B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roku akademickim 201</w:t>
      </w:r>
      <w:r w:rsidR="007202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/201</w:t>
      </w:r>
      <w:r w:rsidR="007202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</w:p>
    <w:p w:rsidR="00D66575" w:rsidRPr="00A870CE" w:rsidRDefault="00D66575" w:rsidP="00A870CE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I. Postanowienia ogólne</w:t>
      </w:r>
    </w:p>
    <w:p w:rsidR="00D66575" w:rsidRPr="00A870CE" w:rsidRDefault="00D66575" w:rsidP="00A870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D66575" w:rsidRPr="00A870CE" w:rsidRDefault="00D66575" w:rsidP="00A870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Postępowanie rekrutacyjne na studia w języku angielskim przeprowadza Komisja Rekrutacyjna powołana przez Radę Wydziału na wniosek Dziekana, z zastrzeżeniem </w:t>
      </w:r>
      <w:r w:rsidR="00120D8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ust. 2. 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360" w:hanging="5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Default="00D66575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Przewodniczącym Komisji Rekrutacyjnej z urzędu jest Dziekan Wydziału.</w:t>
      </w:r>
    </w:p>
    <w:p w:rsidR="00D93604" w:rsidRDefault="00D93604" w:rsidP="00D93604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Limity przyjęć na studia w języku angielskim ustala Senat, z zastrzeżeniem ust. 4.</w:t>
      </w:r>
    </w:p>
    <w:p w:rsidR="00D66575" w:rsidRPr="00A870CE" w:rsidRDefault="00D66575" w:rsidP="00D93604">
      <w:pPr>
        <w:tabs>
          <w:tab w:val="num" w:pos="426"/>
        </w:tabs>
        <w:spacing w:after="0" w:line="276" w:lineRule="auto"/>
        <w:ind w:left="720" w:hanging="578"/>
      </w:pPr>
    </w:p>
    <w:p w:rsidR="00D66575" w:rsidRPr="00A870CE" w:rsidRDefault="00D66575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Limit przyjęć na studia w języku angielskim na kierunku lekarskim i lekarsko-dentystycznym określa Minister Zdrowia w porozumieniu z Ministrem Nauki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i Szkolnictwa Wyższego. Propozycję limitu przedstawia Dziekan Wydziału po zasięgnięciu opinii Rady Wydziału.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720" w:hanging="57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Śląskim Uniwersytecie Medycznym w Katowicach rekrutacja na studia w języku angielskim prowadzona jest na następujących kierunkach:</w:t>
      </w:r>
    </w:p>
    <w:p w:rsidR="00D66575" w:rsidRPr="00A870CE" w:rsidRDefault="00D66575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w Wydziale Lekarskim w Katowicach – na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kierunek lekarski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66575" w:rsidRPr="00A870CE" w:rsidRDefault="00D66575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Wydziale Lekarskim z Oddziałem Lekarsko-Dentystycznym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– na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kierunek lekarsko-dentystyczny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66575" w:rsidRPr="00440930" w:rsidRDefault="00D66575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Wydziale Farmaceutycznym z Oddziałem Medycyny Laboratoryjnej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– na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kierunek farmacja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oraz na studia pierwszego i drugiego stopnia na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biotechnologia </w:t>
      </w:r>
      <w:r w:rsidRPr="0044093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medyczna</w:t>
      </w:r>
      <w:r w:rsidRPr="00440930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66575" w:rsidRPr="00440930" w:rsidRDefault="00D66575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0930">
        <w:rPr>
          <w:rFonts w:ascii="Times New Roman" w:hAnsi="Times New Roman" w:cs="Times New Roman"/>
          <w:sz w:val="24"/>
          <w:szCs w:val="24"/>
          <w:lang w:eastAsia="pl-PL"/>
        </w:rPr>
        <w:t xml:space="preserve">w Wydziale Nauk o Zdrowiu </w:t>
      </w:r>
      <w:r w:rsidR="00D714DA" w:rsidRPr="00440930">
        <w:rPr>
          <w:rFonts w:ascii="Times New Roman" w:hAnsi="Times New Roman" w:cs="Times New Roman"/>
          <w:sz w:val="24"/>
          <w:szCs w:val="24"/>
          <w:lang w:eastAsia="pl-PL"/>
        </w:rPr>
        <w:t xml:space="preserve">w Katowicach </w:t>
      </w:r>
      <w:r w:rsidRPr="00440930">
        <w:rPr>
          <w:rFonts w:ascii="Times New Roman" w:hAnsi="Times New Roman" w:cs="Times New Roman"/>
          <w:sz w:val="24"/>
          <w:szCs w:val="24"/>
          <w:lang w:eastAsia="pl-PL"/>
        </w:rPr>
        <w:t xml:space="preserve">– na studia pierwszego </w:t>
      </w:r>
      <w:r w:rsidR="00C27435" w:rsidRPr="00440930">
        <w:rPr>
          <w:rFonts w:ascii="Times New Roman" w:hAnsi="Times New Roman" w:cs="Times New Roman"/>
          <w:sz w:val="24"/>
          <w:szCs w:val="24"/>
          <w:lang w:eastAsia="pl-PL"/>
        </w:rPr>
        <w:t xml:space="preserve">i drugiego </w:t>
      </w:r>
      <w:r w:rsidRPr="00440930">
        <w:rPr>
          <w:rFonts w:ascii="Times New Roman" w:hAnsi="Times New Roman" w:cs="Times New Roman"/>
          <w:sz w:val="24"/>
          <w:szCs w:val="24"/>
          <w:lang w:eastAsia="pl-PL"/>
        </w:rPr>
        <w:t xml:space="preserve">stopnia na kierunki: </w:t>
      </w:r>
      <w:r w:rsidRPr="0044093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pielęgniarstwo, położnictwo oraz fizjoterapia</w:t>
      </w:r>
      <w:r w:rsidRPr="00440930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66575" w:rsidRPr="00A870CE" w:rsidRDefault="00D66575" w:rsidP="00A870CE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Wydziale Zdrowia Publicznego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– na studia pierwszego stopnia na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kierunek zdrowie publiczne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oraz na studia drugiego stopnia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na kierunki: dietetyka i zdrowie publiczne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66575" w:rsidRPr="00A870CE" w:rsidRDefault="00D66575" w:rsidP="00A870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120D8C">
      <w:pPr>
        <w:keepNext/>
        <w:numPr>
          <w:ilvl w:val="1"/>
          <w:numId w:val="2"/>
        </w:numPr>
        <w:tabs>
          <w:tab w:val="clear" w:pos="1800"/>
          <w:tab w:val="num" w:pos="426"/>
        </w:tabs>
        <w:spacing w:before="240" w:after="60" w:line="240" w:lineRule="auto"/>
        <w:ind w:left="180" w:hanging="18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Zasady i tryb rekrutacji</w:t>
      </w:r>
    </w:p>
    <w:p w:rsidR="00D66575" w:rsidRPr="00A870CE" w:rsidRDefault="00D66575" w:rsidP="00A8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D66575" w:rsidRPr="00A870CE" w:rsidRDefault="00D66575" w:rsidP="00A8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Postępowanie rekrutacyjne składa się z postępowania kwalifikacyjnego oraz postępowania dotyczącego wydania decyzji o przyjęciu lub odmowie przyjęcia na studia.</w:t>
      </w:r>
    </w:p>
    <w:p w:rsidR="00D66575" w:rsidRPr="00A870CE" w:rsidRDefault="00D66575" w:rsidP="00A870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Default="00D66575" w:rsidP="00A870CE">
      <w:pPr>
        <w:numPr>
          <w:ilvl w:val="0"/>
          <w:numId w:val="7"/>
        </w:numPr>
        <w:tabs>
          <w:tab w:val="num" w:pos="426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Wyniki postępowania kwalifikacyjnego są jawne.</w:t>
      </w:r>
    </w:p>
    <w:p w:rsidR="00D66575" w:rsidRPr="00A870CE" w:rsidRDefault="00772221" w:rsidP="00A870CE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 w:type="page"/>
      </w:r>
      <w:r w:rsidR="00D66575"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III. Postępowanie kwalifikacyjne</w:t>
      </w:r>
    </w:p>
    <w:p w:rsidR="00D66575" w:rsidRPr="00A870CE" w:rsidRDefault="00D66575" w:rsidP="00A8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D66575" w:rsidRPr="00A870CE" w:rsidRDefault="00D66575" w:rsidP="00A8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Nabór na studia prowadzone w języku angielskim może być przeprowadzony dwa razy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ciągu roku akademickiego, na semestr zimowy i na semestr letni. 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226283" w:rsidRDefault="00D66575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Do postępowania kwalifikacyjnego na studia prowadzone w języku angielskim może być dopuszczona osoba, która w terminie ustalonym przez Dziekana Wydz</w:t>
      </w:r>
      <w:r w:rsidR="00D93604">
        <w:rPr>
          <w:rFonts w:ascii="Times New Roman" w:hAnsi="Times New Roman" w:cs="Times New Roman"/>
          <w:sz w:val="24"/>
          <w:szCs w:val="24"/>
          <w:lang w:eastAsia="pl-PL"/>
        </w:rPr>
        <w:t xml:space="preserve">iału złożyła wymagane </w:t>
      </w:r>
      <w:r w:rsidR="00D93604" w:rsidRPr="00226283">
        <w:rPr>
          <w:rFonts w:ascii="Times New Roman" w:hAnsi="Times New Roman" w:cs="Times New Roman"/>
          <w:sz w:val="24"/>
          <w:szCs w:val="24"/>
          <w:lang w:eastAsia="pl-PL"/>
        </w:rPr>
        <w:t xml:space="preserve">dokumenty oraz </w:t>
      </w:r>
      <w:r w:rsidR="00D93604" w:rsidRPr="00226283">
        <w:rPr>
          <w:rFonts w:ascii="Times New Roman" w:hAnsi="Times New Roman" w:cs="Times New Roman"/>
          <w:sz w:val="24"/>
          <w:szCs w:val="24"/>
        </w:rPr>
        <w:t>dokonała wpłaty opłaty rekrutacyjnej w terminie wyznaczonym przez Uczelnię, w wy</w:t>
      </w:r>
      <w:r w:rsidR="009B38E7" w:rsidRPr="00226283">
        <w:rPr>
          <w:rFonts w:ascii="Times New Roman" w:hAnsi="Times New Roman" w:cs="Times New Roman"/>
          <w:sz w:val="24"/>
          <w:szCs w:val="24"/>
        </w:rPr>
        <w:t>sokości ustalonej przez Rektora.</w:t>
      </w:r>
    </w:p>
    <w:p w:rsidR="009B38E7" w:rsidRPr="00226283" w:rsidRDefault="009B38E7" w:rsidP="009B38E7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38E7" w:rsidRPr="00226283" w:rsidRDefault="009B38E7" w:rsidP="009B38E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26283">
        <w:rPr>
          <w:rFonts w:ascii="Times New Roman" w:hAnsi="Times New Roman"/>
          <w:sz w:val="24"/>
          <w:szCs w:val="24"/>
        </w:rPr>
        <w:t>Opłata, o której mowa w ust. 2 nie podlega zwrotowi, z zastrzeżeniem ust. 4.</w:t>
      </w:r>
    </w:p>
    <w:p w:rsidR="009B38E7" w:rsidRPr="00226283" w:rsidRDefault="009B38E7" w:rsidP="009B38E7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38E7" w:rsidRPr="00226283" w:rsidRDefault="009B38E7" w:rsidP="009B38E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26283">
        <w:rPr>
          <w:rFonts w:ascii="Times New Roman" w:hAnsi="Times New Roman"/>
          <w:sz w:val="24"/>
          <w:szCs w:val="24"/>
        </w:rPr>
        <w:t>Uczelnia dokonuje zwrotu opłaty rekrutacyjnej wyłącznie w przypadku, gdy:</w:t>
      </w:r>
    </w:p>
    <w:p w:rsidR="009B38E7" w:rsidRPr="00226283" w:rsidRDefault="009B38E7" w:rsidP="00772221">
      <w:pPr>
        <w:pStyle w:val="Akapitzlist1"/>
        <w:numPr>
          <w:ilvl w:val="0"/>
          <w:numId w:val="14"/>
        </w:numPr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226283">
        <w:rPr>
          <w:rFonts w:ascii="Times New Roman" w:hAnsi="Times New Roman"/>
          <w:sz w:val="24"/>
          <w:szCs w:val="24"/>
        </w:rPr>
        <w:t>kierunek studiów nie został uruchomiony,</w:t>
      </w:r>
    </w:p>
    <w:p w:rsidR="009B38E7" w:rsidRPr="00226283" w:rsidRDefault="009B38E7" w:rsidP="00772221">
      <w:pPr>
        <w:pStyle w:val="Akapitzlist1"/>
        <w:numPr>
          <w:ilvl w:val="0"/>
          <w:numId w:val="14"/>
        </w:numPr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226283">
        <w:rPr>
          <w:rFonts w:ascii="Times New Roman" w:hAnsi="Times New Roman"/>
          <w:sz w:val="24"/>
          <w:szCs w:val="24"/>
        </w:rPr>
        <w:t>została wniesiona podwójna opłata za ten sam kierunek studiów,</w:t>
      </w:r>
    </w:p>
    <w:p w:rsidR="009B38E7" w:rsidRPr="00226283" w:rsidRDefault="009B38E7" w:rsidP="00772221">
      <w:pPr>
        <w:pStyle w:val="Akapitzlist1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26283">
        <w:rPr>
          <w:rFonts w:ascii="Times New Roman" w:hAnsi="Times New Roman"/>
          <w:sz w:val="24"/>
          <w:szCs w:val="24"/>
        </w:rPr>
        <w:t xml:space="preserve">kandydat zrezygnował z uczestniczenia w procesie rekrutacyjnym przed </w:t>
      </w:r>
      <w:r w:rsidR="00772221">
        <w:rPr>
          <w:rFonts w:ascii="Times New Roman" w:hAnsi="Times New Roman"/>
          <w:sz w:val="24"/>
          <w:szCs w:val="24"/>
        </w:rPr>
        <w:t>podjęciem czynności przez Komisję Rekrutacyjną</w:t>
      </w:r>
      <w:r w:rsidRPr="00226283">
        <w:rPr>
          <w:rFonts w:ascii="Times New Roman" w:hAnsi="Times New Roman"/>
          <w:sz w:val="24"/>
          <w:szCs w:val="24"/>
        </w:rPr>
        <w:t>.</w:t>
      </w:r>
    </w:p>
    <w:p w:rsidR="009B38E7" w:rsidRPr="00226283" w:rsidRDefault="009B38E7" w:rsidP="009B38E7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26283">
        <w:rPr>
          <w:rFonts w:ascii="Times New Roman" w:hAnsi="Times New Roman" w:cs="Times New Roman"/>
          <w:sz w:val="24"/>
          <w:szCs w:val="24"/>
          <w:lang w:eastAsia="pl-PL"/>
        </w:rPr>
        <w:t>Kandydaci ubiegający się o przyjęcie na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studia prowadzone w języku angielskim składają dokumenty osobiście lub drogą pocztową w Dziekanacie Wydziału.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 przyjęciu dokumentów do postępowania kwalifikacyjnego decyduje data wpływu do Dziekanatu. Dokumenty, które zostały złożone lub wpłynęły do Dziekanatu po wyznaczonym przez Dziekana terminie pozostawia się bez rozpatrzenia.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Kandydaci ubiegający się o przyjęcie na studia prowadzone w języku angielskim powinni znać język angielski w stopniu zaawansowanym. W przypadku kandydatów pochodzących z krajów, w których język angielski nie jest językiem macierzystym, dokumentami potwierdzającymi znajomość języka angielskiego są świadectwa, dyplomy lub inne dokumenty potwierdzające ukończenie szkoły ponadpodstawowej,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w której zajęcia były prowadzone w języku angielskim, zaświadczenia lub certyfikaty wymienione w Załączniku Nr 1 do niniejszych warunków.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FF9900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Komisja Rekrutacyjna podaje wyniki postępowania kwalifikacyjnego do publicznej wiadomości przez zamieszczenie listy zakwalifikowanych kandydatów na stronie internetowej Uczelni (www.sum.edu.pl).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Komisja Rekrutacyjna powiadamia kandydatów o przyjęciu, bądź o nieprzyjęciu na studia w drodze decyzji przesłanej drogą pocztową na wskazany przez kandydata adres.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772221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Wszystkie informacje związane z przebiegiem postępowania rekrutacyjnego, w tym terminy rekrutacji, będą umieszczane na stronie internetowej Uczelni (www.sum.edu.pl). Kandydaci zobowiązani są do zapoznawania się na bieżąco z informacjami podawanymi przez właściwy Wydział, pod rygorem negatywnych skutków dla kandydata.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772221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Cudzoziemiec odbywający studia zobowiązany jest do:</w:t>
      </w:r>
    </w:p>
    <w:p w:rsidR="00D66575" w:rsidRPr="00A870CE" w:rsidRDefault="00D66575" w:rsidP="00A870CE">
      <w:pPr>
        <w:numPr>
          <w:ilvl w:val="1"/>
          <w:numId w:val="3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posiadania wizy lub karty stałego pobytu lub innego dokumentu uprawniającego do  pobytu na terytorium Rzeczypospolitej Polskiej;</w:t>
      </w:r>
    </w:p>
    <w:p w:rsidR="00D66575" w:rsidRPr="00A870CE" w:rsidRDefault="00D66575" w:rsidP="00A870CE">
      <w:pPr>
        <w:numPr>
          <w:ilvl w:val="1"/>
          <w:numId w:val="3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udokumentowania dobrego stanu zdrowia zaświadczeniem lekarskim, stwierdzającym brak przeciwwskazań do podjęcia kształcenia na obranym kierunku i formie kształcenia;</w:t>
      </w:r>
    </w:p>
    <w:p w:rsidR="00D66575" w:rsidRPr="00A870CE" w:rsidRDefault="00D66575" w:rsidP="00A870CE">
      <w:pPr>
        <w:numPr>
          <w:ilvl w:val="1"/>
          <w:numId w:val="3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posiadania polisy ubezpieczeniowej na wypadek choroby lub następstw nieszczęśliwych wypadków na okres kształcenia w Polsce albo Europejskiej Karty Ubezpieczenia Zdrowotnego lub przystąpienie do ubezpieczenia w Narodowym Funduszu Zdrowia niezwłocznie po rozpoczęciu kształcenia.</w:t>
      </w:r>
    </w:p>
    <w:p w:rsidR="00D66575" w:rsidRPr="00A870CE" w:rsidRDefault="00D66575" w:rsidP="00A870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E1ABC" w:rsidRDefault="009E1ABC" w:rsidP="00A870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66575" w:rsidRPr="00A870CE" w:rsidRDefault="00D66575" w:rsidP="00A870CE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 Zasady rekrutacji na studia, na kierunki prowadzone w języku angielskim.</w:t>
      </w:r>
    </w:p>
    <w:p w:rsidR="00D66575" w:rsidRPr="00A870CE" w:rsidRDefault="00D66575" w:rsidP="00A870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66575" w:rsidRPr="00A870CE" w:rsidRDefault="00D66575" w:rsidP="00A8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D66575" w:rsidRPr="00A870CE" w:rsidRDefault="00D66575" w:rsidP="00A87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634C07" w:rsidRDefault="00D66575" w:rsidP="00A870CE">
      <w:pPr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4C07">
        <w:rPr>
          <w:rFonts w:ascii="Times New Roman" w:hAnsi="Times New Roman" w:cs="Times New Roman"/>
          <w:sz w:val="24"/>
          <w:szCs w:val="24"/>
          <w:lang w:eastAsia="pl-PL"/>
        </w:rPr>
        <w:t xml:space="preserve">Do postępowania kwalifikacyjnego na studia, na kierunki prowadzone w języku angielskim mogą być dopuszczeni kandydaci, którzy ukończyli szkołę średnią </w:t>
      </w:r>
      <w:r w:rsidRPr="00634C07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uzyskali świadectwo jej ukończenia uprawniające do podjęcia studiów wyższych </w:t>
      </w:r>
      <w:r w:rsidRPr="00634C07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kraju jego </w:t>
      </w:r>
      <w:r w:rsidRPr="00226283">
        <w:rPr>
          <w:rFonts w:ascii="Times New Roman" w:hAnsi="Times New Roman" w:cs="Times New Roman"/>
          <w:sz w:val="24"/>
          <w:szCs w:val="24"/>
          <w:lang w:eastAsia="pl-PL"/>
        </w:rPr>
        <w:t xml:space="preserve">wydania, </w:t>
      </w:r>
      <w:r w:rsidR="003C15D4" w:rsidRPr="00226283">
        <w:rPr>
          <w:rFonts w:ascii="Times New Roman" w:hAnsi="Times New Roman" w:cs="Times New Roman"/>
          <w:sz w:val="24"/>
          <w:szCs w:val="24"/>
          <w:lang w:eastAsia="pl-PL"/>
        </w:rPr>
        <w:t>na zasadach określonych we właściwym Rozporządzeniu Ministra Nauki i Szkolnictwa Wyższego.</w:t>
      </w: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Kandydaci ubiegający się o przyjęcie na studia w języku angielskim zobowiązani są do złożenia następujących dokumentów:</w:t>
      </w:r>
    </w:p>
    <w:p w:rsidR="00D66575" w:rsidRPr="00A870CE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oryginału lub odpisu notarialnego świadectwa ukończenia szkoły średniej,</w:t>
      </w:r>
    </w:p>
    <w:p w:rsidR="00D66575" w:rsidRPr="00A870CE" w:rsidRDefault="00D66575" w:rsidP="0077222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oryginału przebiegu edukacji na poziomie szkoły średniej (dotyczy kandydatów, którzy ukończyli szkołę średnią za granicą),</w:t>
      </w:r>
    </w:p>
    <w:p w:rsidR="00D66575" w:rsidRPr="00A870CE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kwestionariusza osobowego według wzoru ustalonego przez Dziekana Wydziału,</w:t>
      </w:r>
    </w:p>
    <w:p w:rsidR="00D66575" w:rsidRPr="00A870CE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kserokopii dokumentu tożsamości potwierdzonej za zgodność z oryginałem, </w:t>
      </w:r>
    </w:p>
    <w:p w:rsidR="00D66575" w:rsidRPr="00F659D7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3 </w:t>
      </w:r>
      <w:r w:rsidR="00772221">
        <w:rPr>
          <w:rFonts w:ascii="Times New Roman" w:hAnsi="Times New Roman" w:cs="Times New Roman"/>
          <w:sz w:val="24"/>
          <w:szCs w:val="24"/>
          <w:lang w:eastAsia="pl-PL"/>
        </w:rPr>
        <w:t>kolorowych zdjęć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77222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72221">
        <w:rPr>
          <w:rFonts w:ascii="Times New Roman" w:hAnsi="Times New Roman"/>
          <w:sz w:val="24"/>
          <w:szCs w:val="24"/>
        </w:rPr>
        <w:t xml:space="preserve">spełniających wymagania dla zdjęć do dowodu osobistego lub paszportu, </w:t>
      </w:r>
      <w:r w:rsidR="00772221" w:rsidRPr="00632D99">
        <w:rPr>
          <w:rFonts w:ascii="Times New Roman" w:hAnsi="Times New Roman"/>
          <w:sz w:val="24"/>
          <w:szCs w:val="24"/>
        </w:rPr>
        <w:t>podpisany</w:t>
      </w:r>
      <w:r w:rsidR="00772221">
        <w:rPr>
          <w:rFonts w:ascii="Times New Roman" w:hAnsi="Times New Roman"/>
          <w:sz w:val="24"/>
          <w:szCs w:val="24"/>
        </w:rPr>
        <w:t>ch</w:t>
      </w:r>
      <w:r w:rsidR="00772221" w:rsidRPr="00632D99">
        <w:rPr>
          <w:rFonts w:ascii="Times New Roman" w:hAnsi="Times New Roman"/>
          <w:sz w:val="24"/>
          <w:szCs w:val="24"/>
        </w:rPr>
        <w:t xml:space="preserve"> na</w:t>
      </w:r>
      <w:r w:rsidR="00F659D7">
        <w:rPr>
          <w:rFonts w:ascii="Times New Roman" w:hAnsi="Times New Roman"/>
          <w:sz w:val="24"/>
          <w:szCs w:val="24"/>
        </w:rPr>
        <w:t xml:space="preserve"> odwrocie imieniem i nazwiskiem,</w:t>
      </w:r>
    </w:p>
    <w:p w:rsidR="00F659D7" w:rsidRPr="00A870CE" w:rsidRDefault="00F659D7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kserokopii aktu urodzenia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66575" w:rsidRPr="00A3227E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dokumentu potwierdzającego znajomość języka angielskiego o którym mowa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§ 3 </w:t>
      </w:r>
      <w:r w:rsidRPr="00A3227E">
        <w:rPr>
          <w:rFonts w:ascii="Times New Roman" w:hAnsi="Times New Roman" w:cs="Times New Roman"/>
          <w:sz w:val="24"/>
          <w:szCs w:val="24"/>
          <w:lang w:eastAsia="pl-PL"/>
        </w:rPr>
        <w:t xml:space="preserve">ust. </w:t>
      </w:r>
      <w:r w:rsidR="00226283" w:rsidRPr="00A3227E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A3227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66575" w:rsidRPr="00A870CE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3227E">
        <w:rPr>
          <w:rFonts w:ascii="Times New Roman" w:hAnsi="Times New Roman" w:cs="Times New Roman"/>
          <w:sz w:val="24"/>
          <w:szCs w:val="24"/>
          <w:lang w:eastAsia="pl-PL"/>
        </w:rPr>
        <w:t>dowodu uiszczenia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opłaty rekrutacyjnej,</w:t>
      </w:r>
    </w:p>
    <w:p w:rsidR="00D66575" w:rsidRPr="00A870CE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zaświadczenia lekarskiego stwierdzającego brak przeciwwskazań do podjęcia kształcenia na obranym kierunku i formie kształcenia.</w:t>
      </w:r>
    </w:p>
    <w:p w:rsidR="00D66575" w:rsidRPr="00A870CE" w:rsidRDefault="00D66575" w:rsidP="00A870CE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oryginału lub odpisu notarialnego dyplomu ukończenia studiów pierwszego stopnia (dotyczy kandydatów ubiegających się o przyjęcie na studia drugiego stopnia).</w:t>
      </w:r>
    </w:p>
    <w:p w:rsidR="00D66575" w:rsidRPr="00A870CE" w:rsidRDefault="00D66575" w:rsidP="00A87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Po pozytywnej weryfikacji dokumentów aplikacyjnych kandydaci, którzy ukończyli szkołę średnią za granicą i ubiegają się o przyjęcie na kierunki: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lekarski, lekarsko-dentystyczny,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farmacja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oraz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biotechnologia medyczna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studia pierwszego stopnia, przystępują do egzaminu ustnego przeprowadzonego w języku angielskim </w:t>
      </w:r>
      <w:r w:rsidR="00DA3BF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wyznaczonym przez Komisję Rekrutacyjną terminie, podczas którego zostanie oceniona wiedza kandydata z</w:t>
      </w:r>
      <w:r w:rsidRPr="00A870CE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dwóch wybranych przez niego</w:t>
      </w:r>
      <w:r w:rsidRPr="00A870CE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przedmiotów:</w:t>
      </w:r>
    </w:p>
    <w:p w:rsidR="00D66575" w:rsidRPr="00A870CE" w:rsidRDefault="00D66575" w:rsidP="00A870CE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biologia i chemia, lub</w:t>
      </w:r>
    </w:p>
    <w:p w:rsidR="00D66575" w:rsidRPr="00A870CE" w:rsidRDefault="00D66575" w:rsidP="00A870CE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biologia i fizyka, lub</w:t>
      </w:r>
    </w:p>
    <w:p w:rsidR="00D66575" w:rsidRPr="00A870CE" w:rsidRDefault="00D66575" w:rsidP="00A870CE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chemia i fizyka.</w:t>
      </w:r>
    </w:p>
    <w:p w:rsidR="00D66575" w:rsidRPr="00A870CE" w:rsidRDefault="00D66575" w:rsidP="00A870CE">
      <w:pPr>
        <w:spacing w:after="20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870CE">
        <w:rPr>
          <w:rFonts w:ascii="Times New Roman" w:hAnsi="Times New Roman" w:cs="Times New Roman"/>
          <w:sz w:val="24"/>
          <w:szCs w:val="24"/>
        </w:rPr>
        <w:t>na poziomie szkoły średniej w Polsce.</w:t>
      </w:r>
    </w:p>
    <w:p w:rsidR="001B04F3" w:rsidRDefault="001B04F3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Dla kandydatów na kierunki: lekarski i lekarsko-dentystyczny egzamin, o którym mowa w ust. 3 może zostać przeprowadzony online. Zasady przeprowadzenia egzaminu ustala właściwa Komisja Rekrutacyjna i podaje do wiadomości zainteresowanym kandydatom.</w:t>
      </w: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 przyjęciu kandydata na studia w języku angielskim decyduje wynik egzaminu ustnego.</w:t>
      </w:r>
    </w:p>
    <w:p w:rsidR="00D66575" w:rsidRPr="00A870CE" w:rsidRDefault="00D66575" w:rsidP="00A870C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Kandydaci, o których mowa w ust. 3, będą przyjmowani na studia w języku angielskim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w oparciu o utworzoną listę rankingową. O kolejności umieszczania na liście rankingowej decydować będzie wynik egzaminu ustnego.</w:t>
      </w:r>
    </w:p>
    <w:p w:rsidR="00D66575" w:rsidRPr="00A870CE" w:rsidRDefault="00D66575" w:rsidP="00A870CE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W przypadku kandydatów, którzy ukończyli szkołę średnią w Polsce, o kolejności umieszczenia na liście rankingowej decydują oceny na świadectwie maturalnym (tzw. „nowa matura”) uzyskane z przedmiotów: biologia (przedmiot obowiązkowy)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chemia lub fizyka lub matematyka (przedmiot do wyboru) w zakresie rozszerzonym. Warunkiem przyjęcia na studia w języku angielskim na kierunki: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lekarski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lekarsko-dentystyczny oraz farmacja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, jest uzyskanie minimalnej liczby punktów niezbędnej do przyjęcia na I rok studiów niestacjonarnych w procesie rekrutacji w SUM,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programie nauczania w języku  polskim. Warunkiem przyjęcia na studia pierwszego stopnia na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biotechnologia medyczna,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jest uzyskanie minimum 30 punktów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z każdego z wymaganych przedmiotów.</w:t>
      </w:r>
    </w:p>
    <w:p w:rsidR="00D66575" w:rsidRPr="00A870CE" w:rsidRDefault="00D66575" w:rsidP="00A870CE">
      <w:p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Rekrutacja kandydatów, którzy ukończyli szkołę średnią za granicą i ubiegają się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 przyjęcie na studia pierwszego stopnia na kierunki: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pielęgniarstwo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położnictwo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oraz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fizjoterapia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odbywa się na podstawie oceny z przedmiotu biologia uzyskanej w trakcie edukacji na poziomie średnim oraz pozytywnej weryfikacji dokumentów aplikacyjnych,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o których mowa w ust. 2.</w:t>
      </w:r>
    </w:p>
    <w:p w:rsidR="00D66575" w:rsidRPr="00A870CE" w:rsidRDefault="00D66575" w:rsidP="00A870CE">
      <w:p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Ka</w:t>
      </w:r>
      <w:r w:rsidR="001B04F3">
        <w:rPr>
          <w:rFonts w:ascii="Times New Roman" w:hAnsi="Times New Roman" w:cs="Times New Roman"/>
          <w:sz w:val="24"/>
          <w:szCs w:val="24"/>
          <w:lang w:eastAsia="pl-PL"/>
        </w:rPr>
        <w:t>ndydaci, o których mowa w ust. 8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, będą przyjmowani na studia w języku angielskim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w oparciu o utworzoną listę rankingową. O kolejności umieszczania na liście rankingowej decydować będzie wynik postępowania kwalifikacyjnego.</w:t>
      </w:r>
    </w:p>
    <w:p w:rsidR="00D66575" w:rsidRPr="00A870CE" w:rsidRDefault="00D66575" w:rsidP="00A870CE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W przypadku kandydatów, którzy ukończyli szkołę średnią w Polsce, o kolejności umieszczenia na liście rankingowej decyduje ocena na świadectwie maturalnym                 (tzw. „nowa matura”) uzyskana z przedmiotu biologia w zakresie podstawowym lub rozszerzonym, przeliczonym na poziom podstawowy. Warunkiem przyjęcia na studia pierwszego stopnia w języku angielskim na kierunki: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pielęgniarstwo, położnictwo oraz fizjoterapia,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jest uzyskanie minimalnej liczby punktów niezbędnej do przyjęcia na I rok studiów stacjonarnych w procesie rekrutacji w SUM, w programie nauczania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w języku  polskim.</w:t>
      </w:r>
    </w:p>
    <w:p w:rsidR="00D66575" w:rsidRPr="00A870CE" w:rsidRDefault="00D66575" w:rsidP="00A870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Rekrutacja kandydatów, którzy ukończyli szkołę średnią za granicą i ubiegają się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 przyjęcie na studia pierwszego stopnia na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zdrowie publiczne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odbywa się na podstawie oceny z przedmiotu: biologia, chemia, matematyka, fizyka lub wiedza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 społeczeństwie (z jednego wybranego przez kandydata przedmiotu) uzyskanej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w trakcie edukacji na poziomie średnim oraz pozytywnej weryfikacji dokumentów aplikacyjnych, o których mowa w ust. 2.</w:t>
      </w:r>
    </w:p>
    <w:p w:rsidR="00D66575" w:rsidRPr="00A870CE" w:rsidRDefault="00D66575" w:rsidP="00A870CE">
      <w:p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Kan</w:t>
      </w:r>
      <w:r w:rsidR="001B04F3">
        <w:rPr>
          <w:rFonts w:ascii="Times New Roman" w:hAnsi="Times New Roman" w:cs="Times New Roman"/>
          <w:sz w:val="24"/>
          <w:szCs w:val="24"/>
          <w:lang w:eastAsia="pl-PL"/>
        </w:rPr>
        <w:t>dydaci, o których mowa w ust. 11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, będą przyjmowani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 studia w języku angielskim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oparciu o utworzoną listę rankingową. O kolejności umieszczania na liście rankingowej decydować będzie wynik postępowania kwalifikacyjnego.</w:t>
      </w:r>
    </w:p>
    <w:p w:rsidR="00D66575" w:rsidRPr="00A870CE" w:rsidRDefault="00D66575" w:rsidP="00A870CE">
      <w:p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przypadku kandydatów, którzy ukończyli szkołę średnią w Polsce, o kolejności umieszczenia na liście rankingowej decyduje ocena na świadectwie maturalnym (tzw. „nowa</w:t>
      </w:r>
      <w:r w:rsidR="00F659D7">
        <w:rPr>
          <w:rFonts w:ascii="Times New Roman" w:hAnsi="Times New Roman" w:cs="Times New Roman"/>
          <w:sz w:val="24"/>
          <w:szCs w:val="24"/>
          <w:lang w:eastAsia="pl-PL"/>
        </w:rPr>
        <w:t xml:space="preserve"> matura”) uzyskana z przedmiotu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: biologia, chemia, matematyka, fizyka lub wiedza o społeczeństwie (z jednego wybranego przez kandydata przedmiotu), </w:t>
      </w:r>
      <w:r w:rsidR="00DA3BF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w zakresie podstawowym lub rozszerzonym, przeliczonym na poziom podstawowy. Warunkiem przyjęcia na studia pierwszego stopnia w języku angielskim na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zdrowie publiczne,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jest uzyskanie minimalnej liczby punktów niezbędnej do przyjęcia na I rok studiów stacjonarnych w procesie rekrutacji w SUM, w programie nauczania </w:t>
      </w:r>
      <w:r w:rsidR="00DA3BF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w języku  polskim.</w:t>
      </w:r>
    </w:p>
    <w:p w:rsidR="00D66575" w:rsidRPr="00A870CE" w:rsidRDefault="00D66575" w:rsidP="00A870C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Postępowanie  kwalifikacyjne na studia drugiego stopnia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zdrowie publiczne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, obejmuje konkurs średniej ocen uzyskanej w całym okresie studiów pierwszego stopnia (średnia ocen obliczana jest jako średnia arytmetyczna wyników wszystkich egzaminów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i zaliczeń kończących przedmiot uzyskanych w ciągu całego okresu studiów).</w:t>
      </w:r>
    </w:p>
    <w:p w:rsidR="00D66575" w:rsidRPr="00A870CE" w:rsidRDefault="00D66575" w:rsidP="00A870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Kandydaci na studia drugiego stopnia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dietetyka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winni legitymować się dyplomem ukończenia studiów pierwszego stopnia </w:t>
      </w:r>
      <w:r w:rsidRPr="00A870CE">
        <w:rPr>
          <w:rFonts w:ascii="Times New Roman" w:hAnsi="Times New Roman" w:cs="Times New Roman"/>
          <w:sz w:val="24"/>
          <w:szCs w:val="24"/>
        </w:rPr>
        <w:t>z zakresu: dietetyka, żywienie człowieka, żywienie człowieka i ocena żywności, technologia żywności i  żywienia.</w:t>
      </w:r>
    </w:p>
    <w:p w:rsidR="00D66575" w:rsidRPr="00A870CE" w:rsidRDefault="00D66575" w:rsidP="00A870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Postępowanie  kwalifikacyjne na studia drugiego stopnia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dietetyka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obejmuje konkurs średniej ocen uzyskanej w całym okresie studiów (średnia ocen obliczana jest jako średnia arytmetyczna wyników wszystkich egzaminów i zaliczeń kończących przedmiot uzyskanych w ciągu całego okresu studiów). </w:t>
      </w:r>
    </w:p>
    <w:p w:rsidR="00D66575" w:rsidRPr="00A870CE" w:rsidRDefault="00D66575" w:rsidP="00A870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Kandydaci na studia drugiego stopnia na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biotechnologia medyczna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 powinni legitymować się dyplomem ukończenia studiów pierwszego stopnia z zakresu: biotechnologia, biotechnologia medyczna lub biologia oraz posiadać znaczącą wiedzę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i umiejętności w zakresie nauk o życiu/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life sciences.</w:t>
      </w:r>
    </w:p>
    <w:p w:rsidR="00D66575" w:rsidRPr="00A870CE" w:rsidRDefault="00D66575" w:rsidP="00A870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Default="00D66575" w:rsidP="00A870C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Postępowanie  kwalifikacyjne na studia drugiego stopnia na kierunek </w:t>
      </w:r>
      <w:r w:rsidRPr="00A870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biotechnologia medyczna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, obejmuje rozmowę kwalifikacyjną przeprowadzoną w języku angielskim. Lista rankingowa zostanie utworzona na podstawie przeprowadzonej rozmowy kwalifikacyjnej.</w:t>
      </w:r>
    </w:p>
    <w:p w:rsidR="004421C1" w:rsidRPr="00440930" w:rsidRDefault="004421C1" w:rsidP="004421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421C1" w:rsidRPr="00440930" w:rsidRDefault="004421C1" w:rsidP="004421C1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0930">
        <w:rPr>
          <w:rFonts w:ascii="Times New Roman" w:eastAsia="Times New Roman" w:hAnsi="Times New Roman" w:cs="Times New Roman"/>
          <w:sz w:val="24"/>
          <w:lang w:eastAsia="pl-PL"/>
        </w:rPr>
        <w:t xml:space="preserve">Kandydaci na studia drugiego stopnia na kierunki: pielęgniarstwo, położnictwo oraz fizjoterapia winni legitymować się dyplomem ukończenia studiów pierwszego stopnia </w:t>
      </w:r>
      <w:r w:rsidRPr="00440930">
        <w:rPr>
          <w:rFonts w:ascii="Times New Roman" w:eastAsia="Times New Roman" w:hAnsi="Times New Roman" w:cs="Times New Roman"/>
          <w:sz w:val="24"/>
          <w:lang w:eastAsia="pl-PL"/>
        </w:rPr>
        <w:br/>
        <w:t>z zakresu odpowiednio: pielęgniarstwa, położnictwa i fizjoterapii. Postępowanie kwalifikacyjne na ww. kierunki obejmuje konkurs średniej ocen uzyskanej w całym okresie studiów (średnia ocen obliczana jest jako średnia arytmetyczna wyników wszystkich egzaminów i zaliczeń kończących przedmiot uzyskanych w ciągu całego okresu studiów).</w:t>
      </w:r>
    </w:p>
    <w:p w:rsidR="004421C1" w:rsidRPr="00A870CE" w:rsidRDefault="004421C1" w:rsidP="004421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D66575" w:rsidRPr="00A870CE" w:rsidRDefault="00D66575" w:rsidP="00A870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Do postępowania kwalifikacyjnego na studia w języku angielskim na kierunku lekarskim mogą przystąpić kandydaci, którzy są absolwentami lub pobierają naukę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w college’u przedmedycznym lub paramedycznym. Kandydatom tym, Dziekan może zaliczyć dotychczasowe kształcenie w zakresie przedmiotów odpowiadających programowi nauczania na I i II roku studiów.</w:t>
      </w:r>
    </w:p>
    <w:p w:rsidR="00D66575" w:rsidRPr="00A870CE" w:rsidRDefault="00D66575" w:rsidP="00A870CE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66575" w:rsidRPr="00A870CE" w:rsidRDefault="00D66575" w:rsidP="0022628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Kandydaci, o których mowa w ust. 1 zobowiązani są do złożenia następujących dokumentów:</w:t>
      </w:r>
    </w:p>
    <w:p w:rsidR="00542746" w:rsidRDefault="00542746" w:rsidP="00542746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oryginału lub odpisu notarialnego świadectwa ukończenia szkoły średniej,</w:t>
      </w: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oryginału przebiegu studiów z college’u przedmedycznego lub paramedycznego,</w:t>
      </w: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oryginału lub odpisu notarialnego dyplomu ukończenia college’u przedmedycznego lub paramedycznego (dla kandydatów, którzy ukończyli college),</w:t>
      </w: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urzędowego dokumentu potwierdzającego status prawny college’u (uczelnia państwowa/prywatna, uzyskane akredytacje, organ akredytujący nauczanie na poziomie wyższym),</w:t>
      </w: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dokumentu potwierdzającego uzyskanie pozytywnego wyniku z egzaminu MCAT (dotyczy kandydatów posiadających obywatelstwo USA, narodowość USA lub stałe miejsce pobytu na terenie USA),</w:t>
      </w: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kwestionariusza osobowego według wzoru ustalonego przez Dziekana Wydziału,</w:t>
      </w: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kserokopii dokumentu tożsamości potwierdzonej za zgodność z oryginałem,</w:t>
      </w:r>
    </w:p>
    <w:p w:rsidR="00D66575" w:rsidRPr="00A870CE" w:rsidRDefault="00F659D7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eastAsia="pl-PL"/>
        </w:rPr>
        <w:t>kolorowych zdjęć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spełniających wymagania dla zdjęć do dowodu osobistego lub paszportu, </w:t>
      </w:r>
      <w:r w:rsidRPr="00632D99">
        <w:rPr>
          <w:rFonts w:ascii="Times New Roman" w:hAnsi="Times New Roman"/>
          <w:sz w:val="24"/>
          <w:szCs w:val="24"/>
        </w:rPr>
        <w:t>podpisany</w:t>
      </w:r>
      <w:r>
        <w:rPr>
          <w:rFonts w:ascii="Times New Roman" w:hAnsi="Times New Roman"/>
          <w:sz w:val="24"/>
          <w:szCs w:val="24"/>
        </w:rPr>
        <w:t>ch</w:t>
      </w:r>
      <w:r w:rsidRPr="00632D99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odwrocie imieniem i nazwiskiem,</w:t>
      </w:r>
      <w:r w:rsidR="00D66575" w:rsidRPr="00A870C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66575" w:rsidRPr="00A870CE" w:rsidRDefault="00D66575" w:rsidP="00A870CE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kserokopii aktu urodzenia,</w:t>
      </w:r>
    </w:p>
    <w:p w:rsidR="00D66575" w:rsidRDefault="00D66575" w:rsidP="00F659D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dokumentu potwierdzającego znajomość języka angiels</w:t>
      </w:r>
      <w:r w:rsidR="00F659D7">
        <w:rPr>
          <w:rFonts w:ascii="Times New Roman" w:hAnsi="Times New Roman" w:cs="Times New Roman"/>
          <w:sz w:val="24"/>
          <w:szCs w:val="24"/>
          <w:lang w:eastAsia="pl-PL"/>
        </w:rPr>
        <w:t xml:space="preserve">kiego o którym mowa </w:t>
      </w:r>
      <w:r w:rsidR="00F659D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3227E">
        <w:rPr>
          <w:rFonts w:ascii="Times New Roman" w:hAnsi="Times New Roman" w:cs="Times New Roman"/>
          <w:sz w:val="24"/>
          <w:szCs w:val="24"/>
          <w:lang w:eastAsia="pl-PL"/>
        </w:rPr>
        <w:t xml:space="preserve">w § 3 ust. </w:t>
      </w:r>
      <w:r w:rsidR="00226283" w:rsidRPr="00A3227E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A3227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659D7" w:rsidRPr="00A870CE" w:rsidRDefault="00F659D7" w:rsidP="00F659D7">
      <w:pPr>
        <w:tabs>
          <w:tab w:val="left" w:pos="993"/>
          <w:tab w:val="num" w:pos="1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Default="00D66575" w:rsidP="00A870CE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Po pozytywnej weryfikacji dokumentów aplikacyjnych kandydaci, o których mowa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ust. 1 przystępują do egzaminu ustnego przeprowadzonego w języku angielskim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wyznaczonym przez Komisję Rekrutacyjną terminie, podczas którego zostanie oceniona wiedza kandydata uzyskana w college’u z przedmiotów biologia, chemia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i fizyka na poziomie I i II roku studiów lekarskich w Polsce.</w:t>
      </w:r>
    </w:p>
    <w:p w:rsidR="00542746" w:rsidRDefault="00542746" w:rsidP="00542746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Default="00D66575" w:rsidP="00542746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2746">
        <w:rPr>
          <w:rFonts w:ascii="Times New Roman" w:hAnsi="Times New Roman" w:cs="Times New Roman"/>
          <w:sz w:val="24"/>
          <w:szCs w:val="24"/>
          <w:lang w:eastAsia="pl-PL"/>
        </w:rPr>
        <w:t xml:space="preserve">O przyjęciu kandydata na studia w języku angielskim decyduje ocena z egzaminu </w:t>
      </w:r>
      <w:r w:rsidR="00542746" w:rsidRPr="005427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42746">
        <w:rPr>
          <w:rFonts w:ascii="Times New Roman" w:hAnsi="Times New Roman" w:cs="Times New Roman"/>
          <w:sz w:val="24"/>
          <w:szCs w:val="24"/>
          <w:lang w:eastAsia="pl-PL"/>
        </w:rPr>
        <w:t>ustnego.</w:t>
      </w:r>
    </w:p>
    <w:p w:rsidR="00542746" w:rsidRDefault="00542746" w:rsidP="00542746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542746" w:rsidRDefault="00D66575" w:rsidP="00542746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2746">
        <w:rPr>
          <w:rFonts w:ascii="Times New Roman" w:hAnsi="Times New Roman" w:cs="Times New Roman"/>
          <w:sz w:val="24"/>
          <w:szCs w:val="24"/>
          <w:lang w:eastAsia="pl-PL"/>
        </w:rPr>
        <w:t xml:space="preserve">Kandydaci będą przyjęci na studia w oparciu o utworzoną listę rankingową. </w:t>
      </w:r>
      <w:r w:rsidRPr="00542746">
        <w:rPr>
          <w:rFonts w:ascii="Times New Roman" w:hAnsi="Times New Roman" w:cs="Times New Roman"/>
          <w:sz w:val="24"/>
          <w:szCs w:val="24"/>
          <w:lang w:eastAsia="pl-PL"/>
        </w:rPr>
        <w:br/>
        <w:t>O kolejności umieszczania na liście rankingowej decydować będzie wynik egzaminu ustnego.</w:t>
      </w:r>
    </w:p>
    <w:p w:rsidR="00D66575" w:rsidRPr="00A870CE" w:rsidRDefault="00D66575" w:rsidP="00A87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3C3D1B" w:rsidP="00A87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V</w:t>
      </w:r>
      <w:r w:rsidR="00D66575"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Odwołania</w:t>
      </w:r>
    </w:p>
    <w:p w:rsidR="00D66575" w:rsidRPr="00A870CE" w:rsidRDefault="00D66575" w:rsidP="00A870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D66575" w:rsidRPr="00A870CE" w:rsidRDefault="00D66575" w:rsidP="00A87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>Organem odwoławczym w sprawie przyjęć na studia w języku angielskim jest Uczelniana Komisja Rekrutacyjna powołana przez Senat na wniosek Rektora.</w:t>
      </w:r>
    </w:p>
    <w:p w:rsidR="00D66575" w:rsidRPr="00A870CE" w:rsidRDefault="00D66575" w:rsidP="00A870CE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66575" w:rsidRPr="00A870CE" w:rsidRDefault="00D66575" w:rsidP="00A870CE">
      <w:pPr>
        <w:numPr>
          <w:ilvl w:val="0"/>
          <w:numId w:val="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A870CE">
        <w:rPr>
          <w:rFonts w:ascii="Times New Roman" w:hAnsi="Times New Roman" w:cs="Times New Roman"/>
          <w:sz w:val="24"/>
          <w:szCs w:val="24"/>
          <w:lang w:eastAsia="pl-PL"/>
        </w:rPr>
        <w:t xml:space="preserve">Kandydat, który nie został zakwalifikowany na studia w języku angielskim ma prawo </w:t>
      </w:r>
      <w:r w:rsidRPr="00A870CE">
        <w:rPr>
          <w:rFonts w:ascii="Times New Roman" w:hAnsi="Times New Roman" w:cs="Times New Roman"/>
          <w:sz w:val="24"/>
          <w:szCs w:val="24"/>
          <w:lang w:eastAsia="pl-PL"/>
        </w:rPr>
        <w:br/>
        <w:t>odwołać się w terminie 14 dni od daty otrzymania decyzji o nieprzyjęciu na studia                   do Uczelnianej Komisji Rekrutacyjnej. Decyzja Uczelnianej Komisji Rekrutacyjnej             jest ostateczna.</w:t>
      </w:r>
    </w:p>
    <w:p w:rsidR="00D66575" w:rsidRPr="00A870CE" w:rsidRDefault="00D66575" w:rsidP="00A870CE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hAnsi="Times New Roman" w:cs="Times New Roman"/>
          <w:sz w:val="20"/>
          <w:szCs w:val="20"/>
          <w:lang w:eastAsia="pl-PL"/>
        </w:rPr>
        <w:br w:type="page"/>
        <w:t xml:space="preserve">Załącznik Nr 1 do warunków i trybu rekrutacji </w:t>
      </w:r>
    </w:p>
    <w:p w:rsidR="00D66575" w:rsidRPr="00A870CE" w:rsidRDefault="00D66575" w:rsidP="00A870CE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hAnsi="Times New Roman" w:cs="Times New Roman"/>
          <w:sz w:val="20"/>
          <w:szCs w:val="20"/>
          <w:lang w:eastAsia="pl-PL"/>
        </w:rPr>
        <w:t xml:space="preserve">na studia prowadzone w języku angielskim </w:t>
      </w:r>
    </w:p>
    <w:p w:rsidR="00D66575" w:rsidRPr="00A870CE" w:rsidRDefault="00D66575" w:rsidP="00A870CE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  <w:lang w:eastAsia="pl-PL"/>
        </w:rPr>
      </w:pPr>
      <w:r w:rsidRPr="00A870CE">
        <w:rPr>
          <w:rFonts w:ascii="Times New Roman" w:hAnsi="Times New Roman" w:cs="Times New Roman"/>
          <w:sz w:val="20"/>
          <w:szCs w:val="20"/>
          <w:lang w:eastAsia="pl-PL"/>
        </w:rPr>
        <w:t xml:space="preserve">w Śląskim Uniwersytecie Medycznym </w:t>
      </w:r>
      <w:r w:rsidRPr="00A870CE">
        <w:rPr>
          <w:rFonts w:ascii="Times New Roman" w:hAnsi="Times New Roman" w:cs="Times New Roman"/>
          <w:sz w:val="20"/>
          <w:szCs w:val="20"/>
          <w:lang w:eastAsia="pl-PL"/>
        </w:rPr>
        <w:br/>
        <w:t>w Katowicach w roku akademickim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2016/2017</w:t>
      </w:r>
    </w:p>
    <w:p w:rsidR="00D66575" w:rsidRPr="00A870CE" w:rsidRDefault="00D66575" w:rsidP="00A870CE">
      <w:pPr>
        <w:autoSpaceDE w:val="0"/>
        <w:autoSpaceDN w:val="0"/>
        <w:adjustRightInd w:val="0"/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66575" w:rsidRPr="00A870CE" w:rsidRDefault="00D66575" w:rsidP="00A870CE">
      <w:pPr>
        <w:spacing w:after="120" w:line="240" w:lineRule="auto"/>
        <w:ind w:left="2700" w:hanging="2243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70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Wykaz dokumentów potwierdzających znajomość języka angielskiego</w:t>
      </w:r>
    </w:p>
    <w:p w:rsidR="00D66575" w:rsidRPr="00A870CE" w:rsidRDefault="00D66575" w:rsidP="00A870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 xml:space="preserve">First Certificate in English (FCE), 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 xml:space="preserve">Certificate in Advanced English (CAE), 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 xml:space="preserve">Certificate of Proficiency in English (CPE), 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 xml:space="preserve">Business English Certificate (BEC) Vantage - co najmniej Pass, 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 xml:space="preserve">Business English Certificate (BEC) Higher, 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 xml:space="preserve">Certificate in English for International Business and Trade (CEIBT) - certyfikaty wydawane przez University of Cambridge Local Examinations Syndicate oraz przez University </w:t>
      </w:r>
      <w:r w:rsidRPr="00A870CE">
        <w:rPr>
          <w:rFonts w:ascii="Times New Roman" w:hAnsi="Times New Roman" w:cs="Times New Roman"/>
          <w:lang w:val="en-US" w:eastAsia="pl-PL"/>
        </w:rPr>
        <w:br/>
        <w:t>of Cambridge ESOL Examinations,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International English Language Testing System IELTS – powyżej 6 pkt - zaświadczenia wydawane przez University of Cambridge Local Examinations Syndicate, the British Council</w:t>
      </w:r>
      <w:r w:rsidRPr="00A870CE">
        <w:rPr>
          <w:rFonts w:ascii="Times New Roman" w:hAnsi="Times New Roman" w:cs="Times New Roman"/>
          <w:lang w:val="en-US" w:eastAsia="pl-PL"/>
        </w:rPr>
        <w:br/>
        <w:t xml:space="preserve"> i Education Australia,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Certificate in English Language Skills (CELS) – poziomy „Vantage” (B2) i „Higher” (C1),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eastAsia="pl-PL"/>
        </w:rPr>
      </w:pPr>
      <w:r w:rsidRPr="00A870CE">
        <w:rPr>
          <w:rFonts w:ascii="Times New Roman" w:hAnsi="Times New Roman" w:cs="Times New Roman"/>
          <w:lang w:eastAsia="pl-PL"/>
        </w:rPr>
        <w:t xml:space="preserve">Test of English as a Foreign Language (TOEFL) - co najmniej 510 pkt z testu </w:t>
      </w:r>
      <w:r w:rsidRPr="00A870CE">
        <w:rPr>
          <w:rFonts w:ascii="Times New Roman" w:hAnsi="Times New Roman" w:cs="Times New Roman"/>
          <w:lang w:eastAsia="pl-PL"/>
        </w:rPr>
        <w:br/>
        <w:t>(w systemie komputerowym co najmniej 180 pkt) i co najmniej 3,5 pkt z pracy pisemnej TWE - wydawany przez Educational Testing Service, Princeton, USA,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English for Speakers of Other Languages (ESOL) - First Class Pass at Intermediate Level, Higher Intermediate Level, Advanced Level - wydawane przez City &amp; Guilds Pitman Qualifications (Pitman Qualifications Institute),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International English for Speakers of Other Languages (IESOL) - poziom „Communicator”, poziom „Expert”, poziom „Mastery” - wydawane przez City &amp; Guilds (City &amp; Guilds Pitman Qualifications),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City &amp; Guilds Level 1 Certificate in ESOL International (reading, writing and listening) Communicator (B2) 500/1765/2; City &amp; Guilds Level 2 Certificate in ESOL International (reading, writing and listening), Expert (C1) 500/1766/4; City &amp; Guilds Level 3 Certificate in ESOL International (reading, writing and listening) Mastery (C2) 500/1767/6 - wydawane przez City &amp; Guilds,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Spoken English Test (SET) for Business - Stage B poziom „Communicator”, Stage C poziom „Expert”, Stage C poziom „Mastery” - wydawane przez City &amp; Guilds (City &amp; Guilds Pitman Qualifications),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English for Business Communications (EBC) - Level 2, Level 3 - wydawane przez City  &amp; Guilds (City &amp; Guilds Pitman Qualifications),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English for Office Skills (EOS) - Level 2 - wydawane przez City &amp; Guilds (City &amp; Guilds Pitman Qualifications),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Test of English for International Communication (TOEIC) – co najmniej 700 pkt z testu - wydawany przez Educational Testing Service, Princeton, USA,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London Chamber of Commerce and Industry (LCCI): English for Business Level 2, English for Business Level 3, English for Business Level 4 - certyfikaty wydawane przez London Chamber of Commerce and Industry Examinations Board,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London Chamber of Commerce and Industry (LCCI) - Foundation Certificate for Teachers             of Business English (FTBE) - certyfikat wydawany przez London Chamber of Commerce and Industry Examinations Board,</w:t>
      </w:r>
    </w:p>
    <w:p w:rsidR="00D66575" w:rsidRPr="00A870CE" w:rsidRDefault="00D66575" w:rsidP="00E601E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hAnsi="Times New Roman" w:cs="Times New Roman"/>
          <w:lang w:val="en-US" w:eastAsia="pl-PL"/>
        </w:rPr>
      </w:pPr>
      <w:r w:rsidRPr="00A870CE">
        <w:rPr>
          <w:rFonts w:ascii="Times New Roman" w:hAnsi="Times New Roman" w:cs="Times New Roman"/>
          <w:lang w:val="en-US" w:eastAsia="pl-PL"/>
        </w:rPr>
        <w:t>B2 Certificate in English - advantage, B2 Certificate in English for Business Purposes - advantage, Certificate in English for Technical Purposes (B2) - egzaminy TELC                        (The European Language Certificates) administrowane przez WBT Weiterbildungs-Testsysteme GmbH lub telc GmbH; telc English B2, telc English B2 Business, telc English B2 Technical, telc English C1 - wydawane przez telc GmbH.</w:t>
      </w:r>
    </w:p>
    <w:p w:rsidR="00D66575" w:rsidRPr="00A870CE" w:rsidRDefault="00D66575" w:rsidP="00A8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D66575" w:rsidRPr="00A870CE" w:rsidRDefault="00D66575">
      <w:pPr>
        <w:rPr>
          <w:lang w:val="en-US"/>
        </w:rPr>
      </w:pPr>
    </w:p>
    <w:sectPr w:rsidR="00D66575" w:rsidRPr="00A870CE" w:rsidSect="00477A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0F" w:rsidRDefault="0082420F" w:rsidP="00A870CE">
      <w:pPr>
        <w:spacing w:after="0" w:line="240" w:lineRule="auto"/>
      </w:pPr>
      <w:r>
        <w:separator/>
      </w:r>
    </w:p>
  </w:endnote>
  <w:endnote w:type="continuationSeparator" w:id="0">
    <w:p w:rsidR="0082420F" w:rsidRDefault="0082420F" w:rsidP="00A8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575" w:rsidRDefault="004D4F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B5CE8">
      <w:rPr>
        <w:noProof/>
      </w:rPr>
      <w:t>4</w:t>
    </w:r>
    <w:r>
      <w:rPr>
        <w:noProof/>
      </w:rPr>
      <w:fldChar w:fldCharType="end"/>
    </w:r>
  </w:p>
  <w:p w:rsidR="00D66575" w:rsidRDefault="00D665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0F" w:rsidRDefault="0082420F" w:rsidP="00A870CE">
      <w:pPr>
        <w:spacing w:after="0" w:line="240" w:lineRule="auto"/>
      </w:pPr>
      <w:r>
        <w:separator/>
      </w:r>
    </w:p>
  </w:footnote>
  <w:footnote w:type="continuationSeparator" w:id="0">
    <w:p w:rsidR="0082420F" w:rsidRDefault="0082420F" w:rsidP="00A8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404AC"/>
    <w:multiLevelType w:val="hybridMultilevel"/>
    <w:tmpl w:val="CEFE72B4"/>
    <w:lvl w:ilvl="0" w:tplc="F998D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9F8E6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DD0C95"/>
    <w:multiLevelType w:val="hybridMultilevel"/>
    <w:tmpl w:val="E2160498"/>
    <w:lvl w:ilvl="0" w:tplc="CD26C634">
      <w:start w:val="1"/>
      <w:numFmt w:val="none"/>
      <w:lvlText w:val="10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7C6CC0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F1A06"/>
    <w:multiLevelType w:val="hybridMultilevel"/>
    <w:tmpl w:val="FB28E758"/>
    <w:lvl w:ilvl="0" w:tplc="5FE8D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AD712F"/>
    <w:multiLevelType w:val="hybridMultilevel"/>
    <w:tmpl w:val="F5DEE84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EDC71AC"/>
    <w:multiLevelType w:val="hybridMultilevel"/>
    <w:tmpl w:val="6364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E7523C"/>
    <w:multiLevelType w:val="hybridMultilevel"/>
    <w:tmpl w:val="51021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2ED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F453E"/>
    <w:multiLevelType w:val="hybridMultilevel"/>
    <w:tmpl w:val="21448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6D81FD2"/>
    <w:multiLevelType w:val="hybridMultilevel"/>
    <w:tmpl w:val="08B4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F80"/>
    <w:multiLevelType w:val="hybridMultilevel"/>
    <w:tmpl w:val="89840546"/>
    <w:lvl w:ilvl="0" w:tplc="BB18255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9577D"/>
    <w:multiLevelType w:val="hybridMultilevel"/>
    <w:tmpl w:val="30F6C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E36DA"/>
    <w:multiLevelType w:val="hybridMultilevel"/>
    <w:tmpl w:val="17906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0377B"/>
    <w:multiLevelType w:val="hybridMultilevel"/>
    <w:tmpl w:val="2E2CD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CE"/>
    <w:rsid w:val="000838EA"/>
    <w:rsid w:val="000C2DF5"/>
    <w:rsid w:val="000C6AB5"/>
    <w:rsid w:val="00120D8C"/>
    <w:rsid w:val="001A5700"/>
    <w:rsid w:val="001B04F3"/>
    <w:rsid w:val="001C41E3"/>
    <w:rsid w:val="002252C8"/>
    <w:rsid w:val="00226283"/>
    <w:rsid w:val="002D27BD"/>
    <w:rsid w:val="002D7B8E"/>
    <w:rsid w:val="002F4A36"/>
    <w:rsid w:val="00304A9F"/>
    <w:rsid w:val="0035605B"/>
    <w:rsid w:val="003C15D4"/>
    <w:rsid w:val="003C3D1B"/>
    <w:rsid w:val="003F1DE3"/>
    <w:rsid w:val="004105A5"/>
    <w:rsid w:val="00440930"/>
    <w:rsid w:val="004421C1"/>
    <w:rsid w:val="00445C1A"/>
    <w:rsid w:val="00477A88"/>
    <w:rsid w:val="00493015"/>
    <w:rsid w:val="004C7EF1"/>
    <w:rsid w:val="004D4F2B"/>
    <w:rsid w:val="004D7688"/>
    <w:rsid w:val="00542746"/>
    <w:rsid w:val="00542EDB"/>
    <w:rsid w:val="00634C07"/>
    <w:rsid w:val="006D6FB6"/>
    <w:rsid w:val="006E42F1"/>
    <w:rsid w:val="00720279"/>
    <w:rsid w:val="00772221"/>
    <w:rsid w:val="007B5215"/>
    <w:rsid w:val="007D6B90"/>
    <w:rsid w:val="0082420F"/>
    <w:rsid w:val="00877873"/>
    <w:rsid w:val="008A03BF"/>
    <w:rsid w:val="00976D41"/>
    <w:rsid w:val="00990955"/>
    <w:rsid w:val="009B38E7"/>
    <w:rsid w:val="009E1ABC"/>
    <w:rsid w:val="00A3227E"/>
    <w:rsid w:val="00A43FC3"/>
    <w:rsid w:val="00A756A4"/>
    <w:rsid w:val="00A870CE"/>
    <w:rsid w:val="00B60276"/>
    <w:rsid w:val="00B900D9"/>
    <w:rsid w:val="00BB0B02"/>
    <w:rsid w:val="00BC23B3"/>
    <w:rsid w:val="00C27435"/>
    <w:rsid w:val="00C674BA"/>
    <w:rsid w:val="00C810DE"/>
    <w:rsid w:val="00CE7812"/>
    <w:rsid w:val="00D66575"/>
    <w:rsid w:val="00D714DA"/>
    <w:rsid w:val="00D84AED"/>
    <w:rsid w:val="00D93604"/>
    <w:rsid w:val="00DA3BFA"/>
    <w:rsid w:val="00E601E7"/>
    <w:rsid w:val="00E82FF0"/>
    <w:rsid w:val="00EF3FCC"/>
    <w:rsid w:val="00EF48F8"/>
    <w:rsid w:val="00F31FCF"/>
    <w:rsid w:val="00F659D7"/>
    <w:rsid w:val="00F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7731EC-DF3A-4040-A50B-56CDAD4C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9D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870CE"/>
  </w:style>
  <w:style w:type="paragraph" w:styleId="Stopka">
    <w:name w:val="footer"/>
    <w:basedOn w:val="Normalny"/>
    <w:link w:val="StopkaZnak"/>
    <w:uiPriority w:val="99"/>
    <w:rsid w:val="00A8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70CE"/>
  </w:style>
  <w:style w:type="paragraph" w:styleId="Tekstdymka">
    <w:name w:val="Balloon Text"/>
    <w:basedOn w:val="Normalny"/>
    <w:link w:val="TekstdymkaZnak"/>
    <w:uiPriority w:val="99"/>
    <w:semiHidden/>
    <w:unhideWhenUsed/>
    <w:rsid w:val="0012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20D8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qFormat/>
    <w:rsid w:val="00DA3BFA"/>
    <w:pPr>
      <w:ind w:left="708"/>
    </w:pPr>
  </w:style>
  <w:style w:type="paragraph" w:customStyle="1" w:styleId="Akapitzlist1">
    <w:name w:val="Akapit z listą1"/>
    <w:basedOn w:val="Normalny"/>
    <w:rsid w:val="009B38E7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2672</Words>
  <Characters>16038</Characters>
  <Application>Microsoft Office Word</Application>
  <DocSecurity>4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Beata Łysakowska</dc:creator>
  <cp:keywords/>
  <cp:lastModifiedBy>Beata Łysakowska</cp:lastModifiedBy>
  <cp:revision>2</cp:revision>
  <cp:lastPrinted>2016-10-19T08:32:00Z</cp:lastPrinted>
  <dcterms:created xsi:type="dcterms:W3CDTF">2016-10-19T09:08:00Z</dcterms:created>
  <dcterms:modified xsi:type="dcterms:W3CDTF">2016-10-19T09:08:00Z</dcterms:modified>
</cp:coreProperties>
</file>