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83" w:rsidRDefault="00873A83" w:rsidP="00873A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132/2015</w:t>
      </w:r>
    </w:p>
    <w:p w:rsidR="00873A83" w:rsidRDefault="00873A83" w:rsidP="00873A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Senatu Śląskiego Uniwersytetu Medycznego w Katowicach</w:t>
      </w:r>
    </w:p>
    <w:p w:rsidR="00873A83" w:rsidRDefault="00873A83" w:rsidP="00873A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16 grudnia 2015 r.</w:t>
      </w:r>
    </w:p>
    <w:p w:rsidR="00873A83" w:rsidRDefault="00873A83" w:rsidP="00873A83">
      <w:pPr>
        <w:jc w:val="both"/>
        <w:rPr>
          <w:rFonts w:ascii="Times New Roman" w:hAnsi="Times New Roman"/>
          <w:sz w:val="24"/>
          <w:szCs w:val="24"/>
        </w:rPr>
      </w:pPr>
    </w:p>
    <w:p w:rsidR="00873A83" w:rsidRDefault="00873A83" w:rsidP="00873A83">
      <w:pPr>
        <w:ind w:left="1134" w:hanging="1134"/>
        <w:jc w:val="both"/>
      </w:pPr>
      <w:r>
        <w:rPr>
          <w:rFonts w:ascii="Times New Roman" w:hAnsi="Times New Roman"/>
          <w:sz w:val="24"/>
          <w:szCs w:val="24"/>
        </w:rPr>
        <w:t xml:space="preserve">w sprawie: zapewnienia przez Śląski Uniwersytet Medyczny w Katowicach środków na pokrycie wkładu własnego w projekcie pn. </w:t>
      </w:r>
      <w:r>
        <w:rPr>
          <w:rFonts w:ascii="Times New Roman" w:hAnsi="Times New Roman"/>
          <w:i/>
          <w:sz w:val="24"/>
          <w:szCs w:val="24"/>
        </w:rPr>
        <w:t>„Optymalny model zespołu wielospecjalistycznego w aspekcie poprawy i lepszego dostosowania opieki medycznej dla pacjentów z zaburzeniami rozwoju płci” (tytuł roboczy)</w:t>
      </w:r>
      <w:r>
        <w:rPr>
          <w:rFonts w:ascii="Times New Roman" w:hAnsi="Times New Roman"/>
          <w:sz w:val="24"/>
          <w:szCs w:val="24"/>
        </w:rPr>
        <w:t>, składanym w ramach Programu Operacyjnego PL07:</w:t>
      </w:r>
      <w:r>
        <w:rPr>
          <w:rStyle w:val="Pogrubienie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Uwydatnienie"/>
          <w:rFonts w:ascii="Times New Roman" w:hAnsi="Times New Roman"/>
          <w:bCs/>
          <w:sz w:val="24"/>
          <w:szCs w:val="24"/>
        </w:rPr>
        <w:t xml:space="preserve">Poprawa i lepsze dostosowanie ochrony zdrowia do trendów demograficzno-epidemiologicznych </w:t>
      </w:r>
      <w:r>
        <w:rPr>
          <w:rStyle w:val="Uwydatnienie"/>
          <w:rFonts w:ascii="Times New Roman" w:hAnsi="Times New Roman"/>
          <w:bCs/>
          <w:i w:val="0"/>
          <w:sz w:val="24"/>
          <w:szCs w:val="24"/>
        </w:rPr>
        <w:t xml:space="preserve">dofinansowanego ze środków </w:t>
      </w:r>
      <w:r>
        <w:rPr>
          <w:rFonts w:ascii="Times New Roman" w:hAnsi="Times New Roman"/>
          <w:sz w:val="24"/>
          <w:szCs w:val="24"/>
        </w:rPr>
        <w:t>Funduszu Współpracy Dwustronnej Mechanizmu Finansowego Europejskiego Obszaru Gospodarczego i Norweskiego Mechanizmu Finansowego</w:t>
      </w:r>
    </w:p>
    <w:p w:rsidR="00873A83" w:rsidRDefault="00873A83" w:rsidP="00873A83">
      <w:pPr>
        <w:spacing w:line="240" w:lineRule="auto"/>
        <w:jc w:val="both"/>
        <w:rPr>
          <w:sz w:val="24"/>
          <w:szCs w:val="24"/>
        </w:rPr>
      </w:pPr>
    </w:p>
    <w:p w:rsidR="00873A83" w:rsidRDefault="00873A83" w:rsidP="00873A83">
      <w:pPr>
        <w:jc w:val="both"/>
      </w:pPr>
      <w:r>
        <w:rPr>
          <w:rStyle w:val="Uwydatnienie"/>
          <w:rFonts w:ascii="Times New Roman" w:hAnsi="Times New Roman"/>
          <w:bCs/>
          <w:i w:val="0"/>
          <w:sz w:val="24"/>
          <w:szCs w:val="24"/>
        </w:rPr>
        <w:t xml:space="preserve">Na podstawie § 38 ust. 4 Statutu </w:t>
      </w:r>
      <w:r>
        <w:rPr>
          <w:rFonts w:ascii="Times New Roman" w:hAnsi="Times New Roman"/>
          <w:bCs/>
          <w:iCs/>
          <w:sz w:val="24"/>
          <w:szCs w:val="24"/>
        </w:rPr>
        <w:t xml:space="preserve">Śląskiego Uniwersytetu Medycznego w Katowicach </w:t>
      </w:r>
      <w:r>
        <w:rPr>
          <w:rFonts w:ascii="Times New Roman" w:hAnsi="Times New Roman"/>
          <w:bCs/>
          <w:iCs/>
          <w:sz w:val="24"/>
          <w:szCs w:val="24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(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. Uchwała Nr 30/2015 Senatu SUM z dnia 25.03.2015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>
        <w:rPr>
          <w:rFonts w:ascii="Times New Roman" w:hAnsi="Times New Roman"/>
          <w:bCs/>
          <w:iCs/>
          <w:sz w:val="24"/>
          <w:szCs w:val="24"/>
        </w:rPr>
        <w:t xml:space="preserve">w związku z art. 62 ust. 1 Ustawy z dnia 27 lipca 2005 r. Prawo o szkolnictwie wyższym </w:t>
      </w:r>
      <w:r>
        <w:rPr>
          <w:rFonts w:ascii="Times New Roman" w:hAnsi="Times New Roman"/>
          <w:bCs/>
          <w:i/>
          <w:iCs/>
          <w:sz w:val="24"/>
          <w:szCs w:val="24"/>
        </w:rPr>
        <w:t>(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t.j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. Dz. U. z 2012 r., poz. 572 z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późn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. zm.). </w:t>
      </w:r>
    </w:p>
    <w:p w:rsidR="00873A83" w:rsidRDefault="00873A83" w:rsidP="00873A83">
      <w:pPr>
        <w:spacing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873A83" w:rsidRDefault="00873A83" w:rsidP="00873A83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Senat Śląskiego Uniwersytetu Medycznego w Katowicach</w:t>
      </w:r>
    </w:p>
    <w:p w:rsidR="00873A83" w:rsidRDefault="00873A83" w:rsidP="00873A83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uchwala co następuje:</w:t>
      </w:r>
    </w:p>
    <w:p w:rsidR="00873A83" w:rsidRDefault="00873A83" w:rsidP="00873A83">
      <w:pPr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873A83" w:rsidRPr="008C4774" w:rsidRDefault="00873A83" w:rsidP="00873A8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1</w:t>
      </w:r>
    </w:p>
    <w:p w:rsidR="00873A83" w:rsidRDefault="00873A83" w:rsidP="00873A83">
      <w:pPr>
        <w:spacing w:after="0"/>
        <w:jc w:val="both"/>
      </w:pPr>
      <w:r>
        <w:rPr>
          <w:rFonts w:ascii="Times New Roman" w:hAnsi="Times New Roman"/>
          <w:bCs/>
          <w:iCs/>
          <w:sz w:val="24"/>
          <w:szCs w:val="24"/>
        </w:rPr>
        <w:t xml:space="preserve">W przypadku przyznania dofinansowania ze środków Mechanizmu Finansowego Europejskiego Obszaru Gospodarczego i Norweskiego Mechanizmu Finansowego 2009-2014 dla projektu pn. </w:t>
      </w:r>
      <w:r>
        <w:rPr>
          <w:rFonts w:ascii="Times New Roman" w:hAnsi="Times New Roman"/>
          <w:i/>
          <w:sz w:val="24"/>
          <w:szCs w:val="24"/>
        </w:rPr>
        <w:t xml:space="preserve">„Optymalny model zespołu wielospecjalistycznego w aspekcie poprawy </w:t>
      </w:r>
      <w:r>
        <w:rPr>
          <w:rFonts w:ascii="Times New Roman" w:hAnsi="Times New Roman"/>
          <w:i/>
          <w:sz w:val="24"/>
          <w:szCs w:val="24"/>
        </w:rPr>
        <w:br/>
        <w:t>i lepszego dostosowania opieki medycznej dla pacjentów z zaburzeniami rozwoju płci” (tytuł roboczy)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Śląski Uniwersytet Medyczny w Katowicach zapewnia wniesienie wymaganego wkładu własnego do wysokości 33 907,00 zł.</w:t>
      </w:r>
    </w:p>
    <w:p w:rsidR="00873A83" w:rsidRDefault="00873A83" w:rsidP="00873A83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873A83" w:rsidRPr="008C4774" w:rsidRDefault="00873A83" w:rsidP="00873A83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2</w:t>
      </w:r>
    </w:p>
    <w:p w:rsidR="00873A83" w:rsidRDefault="00873A83" w:rsidP="00873A83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873A83" w:rsidRDefault="00873A83" w:rsidP="00873A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Wkład własny, o którym mowa w § 1 zostanie wpisany do planu rzeczowo-finansowego Śląskiego Uniwersytetu Medycznego w Katowicach na rok 2016 i sfinansowany z </w:t>
      </w:r>
      <w:r>
        <w:rPr>
          <w:rFonts w:ascii="Times New Roman" w:hAnsi="Times New Roman"/>
          <w:sz w:val="24"/>
          <w:szCs w:val="24"/>
        </w:rPr>
        <w:t>kosztów pośrednich działalności naukowo-badawczej.</w:t>
      </w:r>
    </w:p>
    <w:p w:rsidR="00873A83" w:rsidRDefault="00873A83" w:rsidP="00873A83">
      <w:pPr>
        <w:jc w:val="both"/>
        <w:rPr>
          <w:rFonts w:ascii="Times New Roman" w:hAnsi="Times New Roman"/>
          <w:sz w:val="24"/>
          <w:szCs w:val="24"/>
        </w:rPr>
      </w:pPr>
    </w:p>
    <w:p w:rsidR="00873A83" w:rsidRDefault="00873A83" w:rsidP="00873A83">
      <w:pPr>
        <w:jc w:val="both"/>
      </w:pPr>
    </w:p>
    <w:p w:rsidR="00873A83" w:rsidRDefault="00873A83" w:rsidP="00873A83">
      <w:pPr>
        <w:jc w:val="both"/>
      </w:pPr>
      <w:bookmarkStart w:id="0" w:name="_GoBack"/>
      <w:bookmarkEnd w:id="0"/>
    </w:p>
    <w:p w:rsidR="00873A83" w:rsidRPr="008C4774" w:rsidRDefault="00873A83" w:rsidP="00873A83">
      <w:pPr>
        <w:suppressAutoHyphens w:val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lastRenderedPageBreak/>
        <w:t>§ 3</w:t>
      </w:r>
    </w:p>
    <w:p w:rsidR="00873A83" w:rsidRDefault="00873A83" w:rsidP="00873A83">
      <w:pPr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Ewentualna zmiana tytułu projektu, o którym mowa w § 1 nie wymaga zmiany Uchwały Senatu. </w:t>
      </w:r>
    </w:p>
    <w:p w:rsidR="00873A83" w:rsidRPr="008C4774" w:rsidRDefault="00873A83" w:rsidP="00873A8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4</w:t>
      </w:r>
    </w:p>
    <w:p w:rsidR="00873A83" w:rsidRDefault="00873A83" w:rsidP="00873A83">
      <w:pPr>
        <w:jc w:val="both"/>
      </w:pPr>
      <w:r>
        <w:rPr>
          <w:rFonts w:ascii="Times New Roman" w:hAnsi="Times New Roman"/>
          <w:bCs/>
          <w:iCs/>
          <w:sz w:val="24"/>
          <w:szCs w:val="24"/>
        </w:rPr>
        <w:t>Wykonanie Uchwały powierza Rektorowi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Śląskiego Uniwersytetu Medycznego w Katowicach.</w:t>
      </w:r>
    </w:p>
    <w:p w:rsidR="00873A83" w:rsidRPr="008C4774" w:rsidRDefault="00873A83" w:rsidP="00873A8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5</w:t>
      </w:r>
    </w:p>
    <w:p w:rsidR="00873A83" w:rsidRDefault="00873A83" w:rsidP="00873A83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Uchwała wchodzi w życie z dniem podjęcia.</w:t>
      </w:r>
    </w:p>
    <w:p w:rsidR="00873A83" w:rsidRDefault="00873A83" w:rsidP="00873A83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73A83" w:rsidRDefault="00873A83" w:rsidP="00873A83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73A83" w:rsidRDefault="00873A83" w:rsidP="00873A83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Przewodniczący Senatu</w:t>
      </w:r>
    </w:p>
    <w:p w:rsidR="00873A83" w:rsidRDefault="00873A83" w:rsidP="00873A83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Rektor</w:t>
      </w:r>
    </w:p>
    <w:p w:rsidR="00873A83" w:rsidRDefault="00873A83" w:rsidP="00873A83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Śląskiego Uniwersytetu Medycznego w Katowicach</w:t>
      </w:r>
    </w:p>
    <w:p w:rsidR="00873A83" w:rsidRDefault="00873A83" w:rsidP="00873A83">
      <w:pPr>
        <w:spacing w:after="0" w:line="36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73A83" w:rsidRDefault="00873A83" w:rsidP="00873A83">
      <w:pPr>
        <w:spacing w:after="0" w:line="240" w:lineRule="auto"/>
        <w:ind w:left="2835"/>
        <w:jc w:val="center"/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prof.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dr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hab. n. med. </w:t>
      </w:r>
      <w:r>
        <w:rPr>
          <w:rFonts w:ascii="Times New Roman" w:hAnsi="Times New Roman"/>
          <w:b/>
          <w:i/>
          <w:sz w:val="24"/>
          <w:szCs w:val="24"/>
        </w:rPr>
        <w:t>Przemysław Jałowiecki</w:t>
      </w:r>
    </w:p>
    <w:p w:rsidR="00873A83" w:rsidRDefault="00873A83" w:rsidP="00873A83">
      <w:pPr>
        <w:suppressAutoHyphens w:val="0"/>
        <w:rPr>
          <w:rFonts w:ascii="Times New Roman" w:hAnsi="Times New Roman"/>
          <w:b/>
          <w:sz w:val="24"/>
          <w:szCs w:val="24"/>
        </w:rPr>
      </w:pPr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83"/>
    <w:rsid w:val="006E42F1"/>
    <w:rsid w:val="0087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697A8-1B71-48AE-A89C-49B29480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3A8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rsid w:val="00873A83"/>
    <w:rPr>
      <w:b/>
      <w:bCs/>
    </w:rPr>
  </w:style>
  <w:style w:type="character" w:styleId="Uwydatnienie">
    <w:name w:val="Emphasis"/>
    <w:basedOn w:val="Domylnaczcionkaakapitu"/>
    <w:rsid w:val="00873A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2015-12-16T12:39:00Z</dcterms:created>
  <dcterms:modified xsi:type="dcterms:W3CDTF">2015-12-16T12:39:00Z</dcterms:modified>
</cp:coreProperties>
</file>